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521591408"/>
    <w:bookmarkEnd w:id="0"/>
    <w:p w:rsidR="00474D49" w:rsidRPr="00BD590F" w:rsidRDefault="00474D49" w:rsidP="009851EE">
      <w:pPr>
        <w:widowControl/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eastAsia="en-US"/>
        </w:rPr>
      </w:pP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eastAsia="en-US"/>
        </w:rPr>
        <w:fldChar w:fldCharType="begin"/>
      </w:r>
      <w:r w:rsidRPr="00BD590F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instrText xml:space="preserve"> MACROBUTTON MTEditEquationSection2 </w:instrText>
      </w:r>
      <w:r w:rsidRPr="00BD590F">
        <w:rPr>
          <w:rFonts w:ascii="Times New Roman" w:eastAsia="宋体" w:hAnsi="Times New Roman" w:cs="Times New Roman"/>
          <w:b/>
          <w:vanish/>
          <w:color w:val="FF0000"/>
          <w:kern w:val="0"/>
          <w:sz w:val="24"/>
          <w:szCs w:val="24"/>
        </w:rPr>
        <w:instrText>Equation Chapter 1 Section 1</w:instrText>
      </w: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eastAsia="en-US"/>
        </w:rPr>
        <w:fldChar w:fldCharType="begin"/>
      </w:r>
      <w:r w:rsidRPr="00BD590F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instrText xml:space="preserve"> SEQ MTEqn \r \h \* MERGEFORMAT </w:instrText>
      </w: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eastAsia="en-US"/>
        </w:rPr>
        <w:fldChar w:fldCharType="end"/>
      </w: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eastAsia="en-US"/>
        </w:rPr>
        <w:fldChar w:fldCharType="begin"/>
      </w:r>
      <w:r w:rsidRPr="00BD590F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instrText xml:space="preserve"> SEQ MTSec \r 1 \h \* MERGEFORMAT </w:instrText>
      </w: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eastAsia="en-US"/>
        </w:rPr>
        <w:fldChar w:fldCharType="end"/>
      </w: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eastAsia="en-US"/>
        </w:rPr>
        <w:fldChar w:fldCharType="begin"/>
      </w:r>
      <w:r w:rsidRPr="00BD590F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instrText xml:space="preserve"> SEQ MTChap \r 1 \h \* MERGEFORMAT </w:instrText>
      </w: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eastAsia="en-US"/>
        </w:rPr>
        <w:fldChar w:fldCharType="end"/>
      </w: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eastAsia="en-US"/>
        </w:rPr>
        <w:fldChar w:fldCharType="end"/>
      </w:r>
      <w:r w:rsidRPr="00BD590F">
        <w:rPr>
          <w:rFonts w:ascii="Times New Roman" w:eastAsia="宋体" w:hAnsi="Times New Roman" w:cs="Times New Roman"/>
          <w:b/>
          <w:bCs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A0518B5" wp14:editId="4091A3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176B8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BD590F"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 w:eastAsia="en-US"/>
        </w:rPr>
        <w:t xml:space="preserve">3GPP TSG RAN WG1 </w:t>
      </w:r>
      <w:r w:rsidRPr="00BD590F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#</w:t>
      </w:r>
      <w:r w:rsidRPr="00BD590F"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eastAsia="en-US"/>
        </w:rPr>
        <w:t>109-e                                          R1-2203794</w:t>
      </w:r>
    </w:p>
    <w:p w:rsidR="00474D49" w:rsidRPr="00BD590F" w:rsidRDefault="00474D49" w:rsidP="009851EE">
      <w:pPr>
        <w:tabs>
          <w:tab w:val="left" w:pos="1701"/>
          <w:tab w:val="right" w:pos="9639"/>
        </w:tabs>
        <w:adjustRightInd w:val="0"/>
        <w:snapToGrid w:val="0"/>
        <w:spacing w:after="120"/>
        <w:rPr>
          <w:rFonts w:ascii="Times New Roman" w:eastAsia="宋体" w:hAnsi="Times New Roman" w:cs="Times New Roman"/>
          <w:b/>
          <w:sz w:val="24"/>
          <w:szCs w:val="24"/>
        </w:rPr>
      </w:pPr>
      <w:r w:rsidRPr="00BD590F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e-Meeting, May 09</w:t>
      </w:r>
      <w:r w:rsidRPr="00BD590F">
        <w:rPr>
          <w:rFonts w:ascii="Times New Roman" w:eastAsia="MS Mincho" w:hAnsi="Times New Roman" w:cs="Times New Roman"/>
          <w:b/>
          <w:bCs/>
          <w:sz w:val="24"/>
          <w:szCs w:val="24"/>
          <w:vertAlign w:val="superscript"/>
          <w:lang w:eastAsia="ja-JP"/>
        </w:rPr>
        <w:t>st</w:t>
      </w:r>
      <w:r w:rsidRPr="00BD590F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 – May 20</w:t>
      </w:r>
      <w:r w:rsidRPr="00BD590F">
        <w:rPr>
          <w:rFonts w:ascii="Times New Roman" w:eastAsia="MS Mincho" w:hAnsi="Times New Roman" w:cs="Times New Roman"/>
          <w:b/>
          <w:bCs/>
          <w:sz w:val="24"/>
          <w:szCs w:val="24"/>
          <w:vertAlign w:val="superscript"/>
          <w:lang w:eastAsia="ja-JP"/>
        </w:rPr>
        <w:t>st</w:t>
      </w:r>
      <w:r w:rsidRPr="00BD590F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, 2022</w:t>
      </w:r>
    </w:p>
    <w:p w:rsidR="00474D49" w:rsidRPr="00BD590F" w:rsidRDefault="00474D49" w:rsidP="009851EE">
      <w:pPr>
        <w:widowControl/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rPr>
          <w:rFonts w:ascii="Times New Roman" w:eastAsia="宋体" w:hAnsi="Times New Roman" w:cs="Times New Roman"/>
          <w:b/>
          <w:kern w:val="0"/>
          <w:sz w:val="24"/>
          <w:szCs w:val="24"/>
          <w:lang w:eastAsia="en-US"/>
        </w:rPr>
      </w:pPr>
    </w:p>
    <w:p w:rsidR="00474D49" w:rsidRPr="00BD590F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</w:pP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>Agenda Item:</w:t>
      </w: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ab/>
        <w:t>9.1.1.2</w:t>
      </w:r>
    </w:p>
    <w:p w:rsidR="00474D49" w:rsidRPr="00BD590F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</w:pP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>Source:</w:t>
      </w: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ab/>
        <w:t>Xiaomi</w:t>
      </w:r>
    </w:p>
    <w:p w:rsidR="00474D49" w:rsidRPr="00BD590F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</w:pP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>Title:</w:t>
      </w: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ab/>
        <w:t>Discussion on two TAs for multi-TRP operation</w:t>
      </w:r>
    </w:p>
    <w:p w:rsidR="00474D49" w:rsidRPr="00BD590F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jc w:val="left"/>
        <w:textAlignment w:val="baseline"/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</w:pP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>Document for:</w:t>
      </w:r>
      <w:r w:rsidRPr="00BD590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en-US"/>
        </w:rPr>
        <w:tab/>
        <w:t>Discussion and Decision</w:t>
      </w:r>
    </w:p>
    <w:p w:rsidR="00474D49" w:rsidRPr="00BD590F" w:rsidRDefault="00474D49" w:rsidP="009851EE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b/>
          <w:kern w:val="0"/>
          <w:sz w:val="16"/>
          <w:szCs w:val="16"/>
          <w:lang w:eastAsia="en-US"/>
        </w:rPr>
      </w:pPr>
    </w:p>
    <w:p w:rsidR="00474D49" w:rsidRPr="00BD590F" w:rsidRDefault="00474D49" w:rsidP="009851EE">
      <w:pPr>
        <w:pStyle w:val="1"/>
        <w:numPr>
          <w:ilvl w:val="0"/>
          <w:numId w:val="6"/>
        </w:numPr>
        <w:adjustRightInd w:val="0"/>
        <w:snapToGrid w:val="0"/>
        <w:spacing w:before="120" w:after="12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D590F">
        <w:rPr>
          <w:rFonts w:ascii="Times New Roman" w:hAnsi="Times New Roman" w:cs="Times New Roman"/>
          <w:sz w:val="28"/>
          <w:szCs w:val="28"/>
        </w:rPr>
        <w:t>Introduction</w:t>
      </w:r>
    </w:p>
    <w:p w:rsidR="00474D49" w:rsidRPr="00BD590F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The Rel-18 WI </w:t>
      </w:r>
      <w:r w:rsidR="00B3005A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on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NR MIMO evolution for downlink and uplink is approved</w:t>
      </w:r>
      <w:r w:rsidR="002E456E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2E456E" w:rsidRPr="00BD590F">
        <w:rPr>
          <w:rFonts w:ascii="Times New Roman" w:eastAsia="宋体" w:hAnsi="Times New Roman" w:cs="Times New Roman"/>
          <w:kern w:val="0"/>
          <w:sz w:val="22"/>
        </w:rPr>
        <w:t>in</w:t>
      </w:r>
      <w:r w:rsidR="002E456E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2E456E" w:rsidRPr="00BD590F">
        <w:rPr>
          <w:rFonts w:ascii="Times New Roman" w:eastAsia="宋体" w:hAnsi="Times New Roman" w:cs="Times New Roman"/>
          <w:kern w:val="0"/>
          <w:sz w:val="22"/>
        </w:rPr>
        <w:t>RAN#94-e meeting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begin"/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instrText xml:space="preserve"> REF _Ref101514732 \r \h </w:instrText>
      </w:r>
      <w:r w:rsidR="00486864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instrText xml:space="preserve"> \* MERGEFORMAT </w:instrTex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separate"/>
      </w:r>
      <w:r w:rsidR="00EA33B0">
        <w:rPr>
          <w:rFonts w:ascii="Times New Roman" w:eastAsia="宋体" w:hAnsi="Times New Roman" w:cs="Times New Roman"/>
          <w:kern w:val="0"/>
          <w:sz w:val="22"/>
          <w:lang w:eastAsia="ja-JP"/>
        </w:rPr>
        <w:t>[1]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end"/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, which i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ncludes the following objective.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94"/>
      </w:tblGrid>
      <w:tr w:rsidR="00474D49" w:rsidRPr="00BD590F" w:rsidTr="00486864">
        <w:tc>
          <w:tcPr>
            <w:tcW w:w="9294" w:type="dxa"/>
            <w:vAlign w:val="center"/>
          </w:tcPr>
          <w:p w:rsidR="00486864" w:rsidRPr="00BD590F" w:rsidRDefault="00486864" w:rsidP="009851EE">
            <w:pPr>
              <w:widowControl/>
              <w:overflowPunct w:val="0"/>
              <w:snapToGrid w:val="0"/>
              <w:textAlignment w:val="baseline"/>
              <w:rPr>
                <w:rFonts w:eastAsia="宋体"/>
                <w:bCs/>
                <w:sz w:val="22"/>
                <w:lang w:eastAsia="ja-JP"/>
              </w:rPr>
            </w:pPr>
            <w:r w:rsidRPr="00BD590F">
              <w:rPr>
                <w:rFonts w:eastAsia="宋体"/>
                <w:bCs/>
                <w:sz w:val="22"/>
                <w:lang w:eastAsia="ja-JP"/>
              </w:rPr>
              <w:t>7.</w:t>
            </w:r>
            <w:r w:rsidRPr="00BD590F">
              <w:rPr>
                <w:rFonts w:eastAsia="宋体"/>
                <w:bCs/>
                <w:sz w:val="22"/>
                <w:lang w:eastAsia="ja-JP"/>
              </w:rPr>
              <w:tab/>
              <w:t>Study, and if justified, specify the following</w:t>
            </w:r>
          </w:p>
          <w:p w:rsidR="00486864" w:rsidRPr="00BD590F" w:rsidRDefault="00486864" w:rsidP="009851EE">
            <w:pPr>
              <w:pStyle w:val="a8"/>
              <w:widowControl/>
              <w:numPr>
                <w:ilvl w:val="0"/>
                <w:numId w:val="9"/>
              </w:numPr>
              <w:overflowPunct w:val="0"/>
              <w:snapToGrid w:val="0"/>
              <w:ind w:firstLineChars="0"/>
              <w:textAlignment w:val="baseline"/>
              <w:rPr>
                <w:rFonts w:eastAsia="宋体"/>
                <w:bCs/>
                <w:sz w:val="22"/>
                <w:lang w:eastAsia="ja-JP"/>
              </w:rPr>
            </w:pPr>
            <w:r w:rsidRPr="00BD590F">
              <w:rPr>
                <w:rFonts w:eastAsia="宋体"/>
                <w:bCs/>
                <w:sz w:val="22"/>
                <w:lang w:eastAsia="ja-JP"/>
              </w:rPr>
              <w:t xml:space="preserve">Two TAs for UL multi-DCI for multi-TRP operation </w:t>
            </w:r>
          </w:p>
          <w:p w:rsidR="00474D49" w:rsidRPr="00BD590F" w:rsidRDefault="00486864" w:rsidP="009851EE">
            <w:pPr>
              <w:pStyle w:val="a8"/>
              <w:widowControl/>
              <w:numPr>
                <w:ilvl w:val="0"/>
                <w:numId w:val="9"/>
              </w:numPr>
              <w:overflowPunct w:val="0"/>
              <w:snapToGrid w:val="0"/>
              <w:ind w:firstLineChars="0"/>
              <w:textAlignment w:val="baseline"/>
              <w:rPr>
                <w:rFonts w:eastAsia="宋体"/>
                <w:bCs/>
                <w:sz w:val="22"/>
                <w:lang w:eastAsia="ja-JP"/>
              </w:rPr>
            </w:pPr>
            <w:r w:rsidRPr="00BD590F">
              <w:rPr>
                <w:rFonts w:eastAsia="宋体"/>
                <w:bCs/>
                <w:sz w:val="22"/>
                <w:lang w:eastAsia="ja-JP"/>
              </w:rPr>
              <w:t>Power control for UL single DCI for multi-TRP operation where unified TCI framework extension in objective 2 is assumed.</w:t>
            </w:r>
          </w:p>
        </w:tc>
      </w:tr>
    </w:tbl>
    <w:p w:rsidR="00486864" w:rsidRPr="00BD590F" w:rsidRDefault="00486864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</w:p>
    <w:p w:rsidR="00474D49" w:rsidRPr="00BD590F" w:rsidRDefault="00486864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In this contribution, we discuss on two TAs for UL multi-DCI for multi-TRP operation.</w:t>
      </w:r>
    </w:p>
    <w:p w:rsidR="00A055F6" w:rsidRPr="00BD590F" w:rsidRDefault="00A055F6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</w:p>
    <w:p w:rsidR="00474D49" w:rsidRPr="00BD590F" w:rsidRDefault="00486864" w:rsidP="009851EE">
      <w:pPr>
        <w:pStyle w:val="1"/>
        <w:numPr>
          <w:ilvl w:val="0"/>
          <w:numId w:val="6"/>
        </w:numPr>
        <w:adjustRightInd w:val="0"/>
        <w:snapToGrid w:val="0"/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BD590F">
        <w:rPr>
          <w:rFonts w:ascii="Times New Roman" w:hAnsi="Times New Roman" w:cs="Times New Roman"/>
          <w:sz w:val="28"/>
          <w:szCs w:val="28"/>
        </w:rPr>
        <w:t>Two TA</w:t>
      </w:r>
      <w:r w:rsidR="00A055F6" w:rsidRPr="00BD590F">
        <w:rPr>
          <w:rFonts w:ascii="Times New Roman" w:hAnsi="Times New Roman" w:cs="Times New Roman"/>
          <w:sz w:val="28"/>
          <w:szCs w:val="28"/>
        </w:rPr>
        <w:t>s</w:t>
      </w:r>
      <w:r w:rsidRPr="00BD590F">
        <w:rPr>
          <w:rFonts w:ascii="Times New Roman" w:hAnsi="Times New Roman" w:cs="Times New Roman"/>
          <w:sz w:val="28"/>
          <w:szCs w:val="28"/>
        </w:rPr>
        <w:t xml:space="preserve"> for UL multi-DCI for multi-TRP operation</w:t>
      </w:r>
    </w:p>
    <w:p w:rsidR="00474D49" w:rsidRPr="00BD590F" w:rsidRDefault="002E456E" w:rsidP="009851EE">
      <w:pPr>
        <w:pStyle w:val="2"/>
        <w:numPr>
          <w:ilvl w:val="1"/>
          <w:numId w:val="6"/>
        </w:numPr>
        <w:adjustRightInd w:val="0"/>
        <w:snapToGrid w:val="0"/>
        <w:spacing w:before="120"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D590F">
        <w:rPr>
          <w:rFonts w:ascii="Times New Roman" w:hAnsi="Times New Roman" w:cs="Times New Roman"/>
          <w:sz w:val="24"/>
          <w:szCs w:val="24"/>
        </w:rPr>
        <w:t>TRP-specific</w:t>
      </w:r>
      <w:r w:rsidR="00A055F6" w:rsidRPr="00BD590F">
        <w:rPr>
          <w:rFonts w:ascii="Times New Roman" w:hAnsi="Times New Roman" w:cs="Times New Roman"/>
          <w:sz w:val="24"/>
          <w:szCs w:val="24"/>
        </w:rPr>
        <w:t xml:space="preserve"> TAs and TA reference timing</w:t>
      </w:r>
      <w:r w:rsidR="004301B3" w:rsidRPr="00BD590F">
        <w:rPr>
          <w:rFonts w:ascii="Times New Roman" w:hAnsi="Times New Roman" w:cs="Times New Roman"/>
          <w:sz w:val="24"/>
          <w:szCs w:val="24"/>
        </w:rPr>
        <w:t>s</w:t>
      </w:r>
    </w:p>
    <w:p w:rsidR="005F37D0" w:rsidRPr="00BD590F" w:rsidRDefault="00B62AC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In Rel-16/17 M-TRP transmission, the two </w:t>
      </w:r>
      <w:r w:rsidR="00BD590F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cooperative</w:t>
      </w:r>
      <w:r w:rsid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TRPs are not geographically co-located. The distances between TRPs and UE are typically </w:t>
      </w:r>
      <w:r w:rsidR="00D368D1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different so that the DL/UL signal </w:t>
      </w:r>
      <w:r w:rsidR="000652F1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transmission</w:t>
      </w:r>
      <w:r w:rsidR="00BD590F">
        <w:rPr>
          <w:rFonts w:ascii="Times New Roman" w:eastAsia="宋体" w:hAnsi="Times New Roman" w:cs="Times New Roman"/>
          <w:kern w:val="0"/>
          <w:sz w:val="22"/>
          <w:lang w:eastAsia="ja-JP"/>
        </w:rPr>
        <w:t>s</w:t>
      </w:r>
      <w:r w:rsidR="000652F1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BD590F">
        <w:rPr>
          <w:rFonts w:ascii="Times New Roman" w:eastAsia="宋体" w:hAnsi="Times New Roman" w:cs="Times New Roman"/>
          <w:kern w:val="0"/>
          <w:sz w:val="22"/>
          <w:lang w:eastAsia="ja-JP"/>
        </w:rPr>
        <w:t>between TRPs and UE experience</w:t>
      </w:r>
      <w:r w:rsidR="00D368D1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different propagation time delays.</w:t>
      </w:r>
      <w:r w:rsidR="00D34026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When using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one</w:t>
      </w:r>
      <w:r w:rsidR="00D34026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TA and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one TA</w:t>
      </w:r>
      <w:r w:rsidR="00D34026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reference timing based on one TRP, the UL/DL timing cannot be aligned at the other TRP. This timing misalignment results in inter-symbol interference between DL and UL signal transmission</w:t>
      </w:r>
      <w:r w:rsidR="00BD590F">
        <w:rPr>
          <w:rFonts w:ascii="Times New Roman" w:eastAsia="宋体" w:hAnsi="Times New Roman" w:cs="Times New Roman" w:hint="eastAsia"/>
          <w:kern w:val="0"/>
          <w:sz w:val="22"/>
        </w:rPr>
        <w:t>s</w:t>
      </w:r>
      <w:r w:rsidR="004301B3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, which leads to performance degradation</w:t>
      </w:r>
      <w:r w:rsidR="00D34026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.</w:t>
      </w:r>
    </w:p>
    <w:p w:rsidR="0076394B" w:rsidRPr="00BD590F" w:rsidRDefault="004301B3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To alleviate this </w:t>
      </w:r>
      <w:r w:rsid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timing 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misalignment,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two TA</w:t>
      </w:r>
      <w:r w:rsidRPr="00BD590F">
        <w:rPr>
          <w:rFonts w:ascii="Times New Roman" w:eastAsia="宋体" w:hAnsi="Times New Roman" w:cs="Times New Roman"/>
          <w:kern w:val="0"/>
          <w:sz w:val="22"/>
        </w:rPr>
        <w:t>s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and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two TA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reference timing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s can be </w:t>
      </w:r>
      <w:r w:rsidR="0076394B" w:rsidRPr="00BD590F">
        <w:rPr>
          <w:rFonts w:ascii="Times New Roman" w:eastAsia="宋体" w:hAnsi="Times New Roman" w:cs="Times New Roman"/>
          <w:kern w:val="0"/>
          <w:sz w:val="22"/>
        </w:rPr>
        <w:t>adopted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76394B" w:rsidRPr="00BD590F">
        <w:rPr>
          <w:rFonts w:ascii="Times New Roman" w:eastAsia="宋体" w:hAnsi="Times New Roman" w:cs="Times New Roman"/>
          <w:kern w:val="0"/>
          <w:sz w:val="22"/>
        </w:rPr>
        <w:t>in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76394B" w:rsidRPr="00BD590F">
        <w:rPr>
          <w:rFonts w:ascii="Times New Roman" w:eastAsia="宋体" w:hAnsi="Times New Roman" w:cs="Times New Roman"/>
          <w:kern w:val="0"/>
          <w:sz w:val="22"/>
        </w:rPr>
        <w:t>Rel-18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76394B" w:rsidRPr="00BD590F">
        <w:rPr>
          <w:rFonts w:ascii="Times New Roman" w:eastAsia="宋体" w:hAnsi="Times New Roman" w:cs="Times New Roman"/>
          <w:kern w:val="0"/>
          <w:sz w:val="22"/>
        </w:rPr>
        <w:t>M-TRP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, i.e., TRP-</w:t>
      </w:r>
      <w:r w:rsidR="0076394B" w:rsidRPr="00BD590F">
        <w:rPr>
          <w:rFonts w:ascii="Times New Roman" w:eastAsia="宋体" w:hAnsi="Times New Roman" w:cs="Times New Roman"/>
          <w:kern w:val="0"/>
          <w:sz w:val="22"/>
        </w:rPr>
        <w:t>specific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76394B" w:rsidRPr="00BD590F">
        <w:rPr>
          <w:rFonts w:ascii="Times New Roman" w:eastAsia="宋体" w:hAnsi="Times New Roman" w:cs="Times New Roman"/>
          <w:kern w:val="0"/>
          <w:sz w:val="22"/>
        </w:rPr>
        <w:t>TAs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76394B" w:rsidRPr="00BD590F">
        <w:rPr>
          <w:rFonts w:ascii="Times New Roman" w:eastAsia="宋体" w:hAnsi="Times New Roman" w:cs="Times New Roman"/>
          <w:kern w:val="0"/>
          <w:sz w:val="22"/>
        </w:rPr>
        <w:t>and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TA reference timings. When </w:t>
      </w:r>
      <w:r w:rsidR="00BD590F">
        <w:rPr>
          <w:rFonts w:ascii="Times New Roman" w:eastAsia="宋体" w:hAnsi="Times New Roman" w:cs="Times New Roman"/>
          <w:kern w:val="0"/>
          <w:sz w:val="22"/>
        </w:rPr>
        <w:t>discussing</w:t>
      </w:r>
      <w:r w:rsidR="00BD590F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one</w:t>
      </w:r>
      <w:r w:rsidR="0076394B" w:rsidRPr="00BD590F">
        <w:rPr>
          <w:rFonts w:ascii="Times New Roman" w:eastAsia="宋体" w:hAnsi="Times New Roman" w:cs="Times New Roman"/>
          <w:kern w:val="0"/>
          <w:sz w:val="22"/>
        </w:rPr>
        <w:t>/</w:t>
      </w:r>
      <w:r w:rsidR="00EF044F">
        <w:rPr>
          <w:rFonts w:ascii="Times New Roman" w:eastAsia="宋体" w:hAnsi="Times New Roman" w:cs="Times New Roman"/>
          <w:kern w:val="0"/>
          <w:sz w:val="22"/>
        </w:rPr>
        <w:t>two TA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s and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one</w:t>
      </w:r>
      <w:r w:rsidR="0076394B" w:rsidRPr="00BD590F">
        <w:rPr>
          <w:rFonts w:ascii="Times New Roman" w:eastAsia="宋体" w:hAnsi="Times New Roman" w:cs="Times New Roman"/>
          <w:kern w:val="0"/>
          <w:sz w:val="22"/>
        </w:rPr>
        <w:t>/</w:t>
      </w:r>
      <w:r w:rsidR="00EF044F">
        <w:rPr>
          <w:rFonts w:ascii="Times New Roman" w:eastAsia="宋体" w:hAnsi="Times New Roman" w:cs="Times New Roman"/>
          <w:kern w:val="0"/>
          <w:sz w:val="22"/>
        </w:rPr>
        <w:t>two TA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reference timing</w:t>
      </w:r>
      <w:r w:rsidR="0076394B" w:rsidRPr="00BD590F">
        <w:rPr>
          <w:rFonts w:ascii="Times New Roman" w:eastAsia="宋体" w:hAnsi="Times New Roman" w:cs="Times New Roman"/>
          <w:kern w:val="0"/>
          <w:sz w:val="22"/>
        </w:rPr>
        <w:t xml:space="preserve">s, 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the following </w:t>
      </w:r>
      <w:r w:rsidR="00BD590F">
        <w:rPr>
          <w:rFonts w:ascii="Times New Roman" w:eastAsia="宋体" w:hAnsi="Times New Roman" w:cs="Times New Roman"/>
          <w:kern w:val="0"/>
          <w:sz w:val="22"/>
          <w:lang w:eastAsia="ja-JP"/>
        </w:rPr>
        <w:t>4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cases can be </w:t>
      </w:r>
      <w:r w:rsidR="00BD590F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consider</w:t>
      </w:r>
      <w:r w:rsidR="00BD590F">
        <w:rPr>
          <w:rFonts w:ascii="Times New Roman" w:eastAsia="宋体" w:hAnsi="Times New Roman" w:cs="Times New Roman"/>
          <w:kern w:val="0"/>
          <w:sz w:val="22"/>
          <w:lang w:eastAsia="ja-JP"/>
        </w:rPr>
        <w:t>ed</w:t>
      </w:r>
      <w:r w:rsidR="0076394B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. Without loss of generality, we assume that TRP#1 is closer to UE than the TRP#2.</w:t>
      </w:r>
    </w:p>
    <w:p w:rsidR="004301B3" w:rsidRPr="00BD590F" w:rsidRDefault="004301B3" w:rsidP="009851EE">
      <w:pPr>
        <w:pStyle w:val="a8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Case 1: Adopting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one TA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(based on TRP#1) and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one TA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reference timing (based on TRP#1)</w:t>
      </w:r>
    </w:p>
    <w:p w:rsidR="004301B3" w:rsidRPr="00BD590F" w:rsidRDefault="004301B3" w:rsidP="009851EE">
      <w:pPr>
        <w:pStyle w:val="a8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Case 2: Adopting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one TA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(based on TRP#1) and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two TA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reference timing</w:t>
      </w:r>
      <w:r w:rsidR="00DB0947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s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(TRP-specific)</w:t>
      </w:r>
    </w:p>
    <w:p w:rsidR="004301B3" w:rsidRPr="00BD590F" w:rsidRDefault="004301B3" w:rsidP="009851EE">
      <w:pPr>
        <w:pStyle w:val="a8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Case 3: Adopting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two TA</w:t>
      </w:r>
      <w:r w:rsidR="00DB0947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s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(TRP-specific) and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one TA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reference timing (based on TRP#1)</w:t>
      </w:r>
    </w:p>
    <w:p w:rsidR="004301B3" w:rsidRDefault="004301B3" w:rsidP="009851EE">
      <w:pPr>
        <w:pStyle w:val="a8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Case 4: Adopting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two TA</w:t>
      </w:r>
      <w:r w:rsidR="00DB0947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s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(TRP-specific) and </w:t>
      </w:r>
      <w:r w:rsidR="00EF044F">
        <w:rPr>
          <w:rFonts w:ascii="Times New Roman" w:eastAsia="宋体" w:hAnsi="Times New Roman" w:cs="Times New Roman"/>
          <w:kern w:val="0"/>
          <w:sz w:val="22"/>
          <w:lang w:eastAsia="ja-JP"/>
        </w:rPr>
        <w:t>two TA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reference timing</w:t>
      </w:r>
      <w:r w:rsidR="00DB0947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s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(TRP-specific)</w:t>
      </w:r>
    </w:p>
    <w:p w:rsidR="005E6D21" w:rsidRDefault="00791056" w:rsidP="005E6D21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A 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detai</w:t>
      </w:r>
      <w:r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led mathematical timing analysis for </w:t>
      </w:r>
      <w:r w:rsidR="006347B8">
        <w:rPr>
          <w:rFonts w:ascii="Times New Roman" w:eastAsia="宋体" w:hAnsi="Times New Roman" w:cs="Times New Roman"/>
          <w:kern w:val="0"/>
          <w:sz w:val="22"/>
          <w:lang w:eastAsia="ja-JP"/>
        </w:rPr>
        <w:t>TA</w:t>
      </w:r>
      <w:r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can be found in A</w:t>
      </w:r>
      <w:r w:rsidRPr="00791056">
        <w:rPr>
          <w:rFonts w:ascii="Times New Roman" w:eastAsia="宋体" w:hAnsi="Times New Roman" w:cs="Times New Roman"/>
          <w:kern w:val="0"/>
          <w:sz w:val="22"/>
          <w:lang w:eastAsia="ja-JP"/>
        </w:rPr>
        <w:t>ppendix</w:t>
      </w:r>
      <w:r>
        <w:rPr>
          <w:rFonts w:ascii="Times New Roman" w:eastAsia="宋体" w:hAnsi="Times New Roman" w:cs="Times New Roman"/>
          <w:kern w:val="0"/>
          <w:sz w:val="22"/>
          <w:lang w:eastAsia="ja-JP"/>
        </w:rPr>
        <w:t>.</w:t>
      </w:r>
      <w:r w:rsidR="00EA33B0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EA33B0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The above-mentioned </w:t>
      </w:r>
      <w:r w:rsidR="00EA33B0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4 </w:t>
      </w:r>
      <w:r w:rsidR="00EA33B0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cases </w:t>
      </w:r>
      <w:r w:rsidR="00EA33B0">
        <w:rPr>
          <w:rFonts w:ascii="Times New Roman" w:eastAsia="宋体" w:hAnsi="Times New Roman" w:cs="Times New Roman" w:hint="eastAsia"/>
          <w:kern w:val="0"/>
          <w:sz w:val="22"/>
        </w:rPr>
        <w:t>are</w:t>
      </w:r>
      <w:r w:rsidR="00EA33B0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EA33B0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illustrated in </w:t>
      </w:r>
      <w:r w:rsidR="00EA33B0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begin"/>
      </w:r>
      <w:r w:rsidR="00EA33B0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instrText xml:space="preserve"> REF _Ref102061392 \h </w:instrText>
      </w:r>
      <w:r w:rsidR="00EA33B0">
        <w:rPr>
          <w:rFonts w:ascii="Times New Roman" w:eastAsia="宋体" w:hAnsi="Times New Roman" w:cs="Times New Roman"/>
          <w:kern w:val="0"/>
          <w:sz w:val="22"/>
          <w:lang w:eastAsia="ja-JP"/>
        </w:rPr>
        <w:instrText xml:space="preserve"> \* MERGEFORMAT </w:instrText>
      </w:r>
      <w:r w:rsidR="00EA33B0" w:rsidRPr="00BD590F">
        <w:rPr>
          <w:rFonts w:ascii="Times New Roman" w:eastAsia="宋体" w:hAnsi="Times New Roman" w:cs="Times New Roman"/>
          <w:kern w:val="0"/>
          <w:sz w:val="22"/>
          <w:lang w:eastAsia="ja-JP"/>
        </w:rPr>
      </w:r>
      <w:r w:rsidR="00EA33B0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separate"/>
      </w:r>
      <w:r w:rsidR="00EA33B0" w:rsidRPr="00BD590F">
        <w:rPr>
          <w:rFonts w:ascii="Times New Roman" w:hAnsi="Times New Roman" w:cs="Times New Roman"/>
          <w:kern w:val="0"/>
          <w:sz w:val="22"/>
        </w:rPr>
        <w:t xml:space="preserve">Figure </w:t>
      </w:r>
      <w:r w:rsidR="00EA33B0">
        <w:rPr>
          <w:rFonts w:ascii="Times New Roman" w:hAnsi="Times New Roman" w:cs="Times New Roman"/>
          <w:noProof/>
          <w:kern w:val="0"/>
          <w:sz w:val="22"/>
        </w:rPr>
        <w:t>1</w:t>
      </w:r>
      <w:r w:rsidR="00EA33B0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end"/>
      </w:r>
      <w:r w:rsidR="00EA33B0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.</w:t>
      </w:r>
    </w:p>
    <w:p w:rsidR="005E6D21" w:rsidRPr="00791056" w:rsidRDefault="005E6D21" w:rsidP="005E6D21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2"/>
          <w:lang w:eastAsia="ja-JP"/>
        </w:rPr>
      </w:pPr>
    </w:p>
    <w:p w:rsidR="00364C9C" w:rsidRPr="00BD590F" w:rsidRDefault="005E6D21" w:rsidP="009851EE">
      <w:pPr>
        <w:keepNext/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</w:rPr>
      </w:pPr>
      <w:r w:rsidRPr="00BD590F">
        <w:rPr>
          <w:rFonts w:ascii="Times New Roman" w:hAnsi="Times New Roman" w:cs="Times New Roman"/>
        </w:rPr>
        <w:object w:dxaOrig="17790" w:dyaOrig="5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1pt;height:147.1pt" o:ole="">
            <v:imagedata r:id="rId8" o:title=""/>
          </v:shape>
          <o:OLEObject Type="Embed" ProgID="Visio.Drawing.15" ShapeID="_x0000_i1025" DrawAspect="Content" ObjectID="_1712772830" r:id="rId9"/>
        </w:object>
      </w:r>
    </w:p>
    <w:p w:rsidR="00364C9C" w:rsidRPr="00BD590F" w:rsidRDefault="00364C9C" w:rsidP="009851EE">
      <w:pPr>
        <w:pStyle w:val="a9"/>
        <w:adjustRightInd w:val="0"/>
        <w:snapToGrid w:val="0"/>
        <w:spacing w:after="240"/>
        <w:jc w:val="center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bookmarkStart w:id="1" w:name="_Ref102061392"/>
      <w:bookmarkStart w:id="2" w:name="_Ref102061389"/>
      <w:r w:rsidRPr="00BD590F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Figure </w:t>
      </w:r>
      <w:r w:rsidRPr="00BD590F">
        <w:rPr>
          <w:rFonts w:ascii="Times New Roman" w:eastAsiaTheme="minorEastAsia" w:hAnsi="Times New Roman" w:cs="Times New Roman"/>
          <w:kern w:val="0"/>
          <w:sz w:val="22"/>
          <w:szCs w:val="22"/>
        </w:rPr>
        <w:fldChar w:fldCharType="begin"/>
      </w:r>
      <w:r w:rsidRPr="00BD590F">
        <w:rPr>
          <w:rFonts w:ascii="Times New Roman" w:eastAsiaTheme="minorEastAsia" w:hAnsi="Times New Roman" w:cs="Times New Roman"/>
          <w:kern w:val="0"/>
          <w:sz w:val="22"/>
          <w:szCs w:val="22"/>
        </w:rPr>
        <w:instrText xml:space="preserve"> SEQ Figure \* ARABIC </w:instrText>
      </w:r>
      <w:r w:rsidRPr="00BD590F">
        <w:rPr>
          <w:rFonts w:ascii="Times New Roman" w:eastAsiaTheme="minorEastAsia" w:hAnsi="Times New Roman" w:cs="Times New Roman"/>
          <w:kern w:val="0"/>
          <w:sz w:val="22"/>
          <w:szCs w:val="22"/>
        </w:rPr>
        <w:fldChar w:fldCharType="separate"/>
      </w:r>
      <w:r w:rsidR="00EA33B0">
        <w:rPr>
          <w:rFonts w:ascii="Times New Roman" w:eastAsiaTheme="minorEastAsia" w:hAnsi="Times New Roman" w:cs="Times New Roman"/>
          <w:noProof/>
          <w:kern w:val="0"/>
          <w:sz w:val="22"/>
          <w:szCs w:val="22"/>
        </w:rPr>
        <w:t>1</w:t>
      </w:r>
      <w:r w:rsidRPr="00BD590F">
        <w:rPr>
          <w:rFonts w:ascii="Times New Roman" w:eastAsiaTheme="minorEastAsia" w:hAnsi="Times New Roman" w:cs="Times New Roman"/>
          <w:kern w:val="0"/>
          <w:sz w:val="22"/>
          <w:szCs w:val="22"/>
        </w:rPr>
        <w:fldChar w:fldCharType="end"/>
      </w:r>
      <w:bookmarkEnd w:id="1"/>
      <w:r w:rsidRPr="00BD590F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Timing analysis for cases 1-4</w:t>
      </w:r>
      <w:bookmarkEnd w:id="2"/>
    </w:p>
    <w:p w:rsidR="00DB0947" w:rsidRDefault="00DB0947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kern w:val="0"/>
          <w:sz w:val="22"/>
        </w:rPr>
      </w:pPr>
      <w:r w:rsidRPr="00BD590F">
        <w:rPr>
          <w:rFonts w:ascii="Times New Roman" w:hAnsi="Times New Roman" w:cs="Times New Roman"/>
          <w:kern w:val="0"/>
          <w:sz w:val="22"/>
        </w:rPr>
        <w:t xml:space="preserve">From </w:t>
      </w:r>
      <w:r w:rsidR="005E6D21">
        <w:rPr>
          <w:rFonts w:ascii="Times New Roman" w:hAnsi="Times New Roman" w:cs="Times New Roman"/>
          <w:kern w:val="0"/>
          <w:sz w:val="22"/>
        </w:rPr>
        <w:fldChar w:fldCharType="begin"/>
      </w:r>
      <w:r w:rsidR="005E6D21">
        <w:rPr>
          <w:rFonts w:ascii="Times New Roman" w:hAnsi="Times New Roman" w:cs="Times New Roman"/>
          <w:kern w:val="0"/>
          <w:sz w:val="22"/>
        </w:rPr>
        <w:instrText xml:space="preserve"> REF _Ref102061392 \h </w:instrText>
      </w:r>
      <w:r w:rsidR="005E6D21">
        <w:rPr>
          <w:rFonts w:ascii="Times New Roman" w:hAnsi="Times New Roman" w:cs="Times New Roman"/>
          <w:kern w:val="0"/>
          <w:sz w:val="22"/>
        </w:rPr>
      </w:r>
      <w:r w:rsidR="005E6D21">
        <w:rPr>
          <w:rFonts w:ascii="Times New Roman" w:hAnsi="Times New Roman" w:cs="Times New Roman"/>
          <w:kern w:val="0"/>
          <w:sz w:val="22"/>
        </w:rPr>
        <w:fldChar w:fldCharType="separate"/>
      </w:r>
      <w:r w:rsidR="00EA33B0" w:rsidRPr="00BD590F">
        <w:rPr>
          <w:rFonts w:ascii="Times New Roman" w:hAnsi="Times New Roman" w:cs="Times New Roman"/>
          <w:kern w:val="0"/>
          <w:sz w:val="22"/>
        </w:rPr>
        <w:t xml:space="preserve">Figure </w:t>
      </w:r>
      <w:r w:rsidR="00EA33B0">
        <w:rPr>
          <w:rFonts w:ascii="Times New Roman" w:hAnsi="Times New Roman" w:cs="Times New Roman"/>
          <w:noProof/>
          <w:kern w:val="0"/>
          <w:sz w:val="22"/>
        </w:rPr>
        <w:t>1</w:t>
      </w:r>
      <w:r w:rsidR="005E6D21">
        <w:rPr>
          <w:rFonts w:ascii="Times New Roman" w:hAnsi="Times New Roman" w:cs="Times New Roman"/>
          <w:kern w:val="0"/>
          <w:sz w:val="22"/>
        </w:rPr>
        <w:fldChar w:fldCharType="end"/>
      </w:r>
      <w:r w:rsidRPr="00BD590F">
        <w:rPr>
          <w:rFonts w:ascii="Times New Roman" w:hAnsi="Times New Roman" w:cs="Times New Roman"/>
          <w:kern w:val="0"/>
          <w:sz w:val="22"/>
        </w:rPr>
        <w:t xml:space="preserve"> we can observe that only when</w:t>
      </w:r>
      <w:r w:rsidR="005E6D21">
        <w:rPr>
          <w:rFonts w:ascii="Times New Roman" w:hAnsi="Times New Roman" w:cs="Times New Roman"/>
          <w:kern w:val="0"/>
          <w:sz w:val="22"/>
        </w:rPr>
        <w:t xml:space="preserve"> </w:t>
      </w:r>
      <w:r w:rsidR="005E6D21">
        <w:rPr>
          <w:rFonts w:ascii="Times New Roman" w:hAnsi="Times New Roman" w:cs="Times New Roman" w:hint="eastAsia"/>
          <w:kern w:val="0"/>
          <w:sz w:val="22"/>
        </w:rPr>
        <w:t>adopting</w:t>
      </w:r>
      <w:r w:rsidRPr="00BD590F">
        <w:rPr>
          <w:rFonts w:ascii="Times New Roman" w:hAnsi="Times New Roman" w:cs="Times New Roman"/>
          <w:kern w:val="0"/>
          <w:sz w:val="22"/>
        </w:rPr>
        <w:t xml:space="preserve"> </w:t>
      </w:r>
      <w:r w:rsidR="00645477">
        <w:rPr>
          <w:rFonts w:ascii="Times New Roman" w:hAnsi="Times New Roman" w:cs="Times New Roman"/>
          <w:kern w:val="0"/>
          <w:sz w:val="22"/>
        </w:rPr>
        <w:t xml:space="preserve">two </w:t>
      </w:r>
      <w:r w:rsidRPr="00BD590F">
        <w:rPr>
          <w:rFonts w:ascii="Times New Roman" w:hAnsi="Times New Roman" w:cs="Times New Roman"/>
          <w:kern w:val="0"/>
          <w:sz w:val="22"/>
        </w:rPr>
        <w:t xml:space="preserve">TAs and </w:t>
      </w:r>
      <w:r w:rsidR="00EF044F">
        <w:rPr>
          <w:rFonts w:ascii="Times New Roman" w:hAnsi="Times New Roman" w:cs="Times New Roman"/>
          <w:kern w:val="0"/>
          <w:sz w:val="22"/>
        </w:rPr>
        <w:t>two TA</w:t>
      </w:r>
      <w:r w:rsidR="005E6D21">
        <w:rPr>
          <w:rFonts w:ascii="Times New Roman" w:hAnsi="Times New Roman" w:cs="Times New Roman"/>
          <w:kern w:val="0"/>
          <w:sz w:val="22"/>
        </w:rPr>
        <w:t xml:space="preserve"> reference timings</w:t>
      </w:r>
      <w:r w:rsidR="009432B0" w:rsidRPr="00BD590F">
        <w:rPr>
          <w:rFonts w:ascii="Times New Roman" w:hAnsi="Times New Roman" w:cs="Times New Roman"/>
          <w:kern w:val="0"/>
          <w:sz w:val="22"/>
        </w:rPr>
        <w:t xml:space="preserve">, the DL and UL signals can be aligned at two TRPs. As a result, we support to adopt TRP-specific TAs and TA reference timings in Rel-18 </w:t>
      </w:r>
      <w:r w:rsidR="00732F4C" w:rsidRPr="00BD590F">
        <w:rPr>
          <w:rFonts w:ascii="Times New Roman" w:hAnsi="Times New Roman" w:cs="Times New Roman"/>
          <w:kern w:val="0"/>
          <w:sz w:val="22"/>
        </w:rPr>
        <w:t xml:space="preserve">inter/intra-cell </w:t>
      </w:r>
      <w:r w:rsidR="009432B0" w:rsidRPr="00BD590F">
        <w:rPr>
          <w:rFonts w:ascii="Times New Roman" w:hAnsi="Times New Roman" w:cs="Times New Roman"/>
          <w:kern w:val="0"/>
          <w:sz w:val="22"/>
        </w:rPr>
        <w:t>M-TRP operation.</w:t>
      </w:r>
      <w:r w:rsidR="00235844">
        <w:rPr>
          <w:rFonts w:ascii="Times New Roman" w:hAnsi="Times New Roman" w:cs="Times New Roman"/>
          <w:kern w:val="0"/>
          <w:sz w:val="22"/>
        </w:rPr>
        <w:t xml:space="preserve"> The RAR TAC and MAC-CE TAC are then used to indicate the </w:t>
      </w:r>
      <w:r w:rsidR="00235844" w:rsidRPr="00235844">
        <w:rPr>
          <w:rFonts w:ascii="Times New Roman" w:hAnsi="Times New Roman" w:cs="Times New Roman"/>
          <w:kern w:val="0"/>
          <w:sz w:val="22"/>
        </w:rPr>
        <w:t>initial</w:t>
      </w:r>
      <w:r w:rsidR="00235844">
        <w:rPr>
          <w:rFonts w:ascii="Times New Roman" w:hAnsi="Times New Roman" w:cs="Times New Roman"/>
          <w:kern w:val="0"/>
          <w:sz w:val="22"/>
        </w:rPr>
        <w:t xml:space="preserve"> TAs </w:t>
      </w:r>
      <w:r w:rsidR="00235844">
        <w:rPr>
          <w:rFonts w:ascii="Times New Roman" w:hAnsi="Times New Roman" w:cs="Times New Roman" w:hint="eastAsia"/>
          <w:kern w:val="0"/>
          <w:sz w:val="22"/>
        </w:rPr>
        <w:t>and</w:t>
      </w:r>
      <w:r w:rsidR="00235844">
        <w:rPr>
          <w:rFonts w:ascii="Times New Roman" w:hAnsi="Times New Roman" w:cs="Times New Roman"/>
          <w:kern w:val="0"/>
          <w:sz w:val="22"/>
        </w:rPr>
        <w:t xml:space="preserve"> </w:t>
      </w:r>
      <w:r w:rsidR="00235844">
        <w:rPr>
          <w:rFonts w:ascii="Times New Roman" w:hAnsi="Times New Roman" w:cs="Times New Roman" w:hint="eastAsia"/>
          <w:kern w:val="0"/>
          <w:sz w:val="22"/>
        </w:rPr>
        <w:t>updated</w:t>
      </w:r>
      <w:r w:rsidR="00235844">
        <w:rPr>
          <w:rFonts w:ascii="Times New Roman" w:hAnsi="Times New Roman" w:cs="Times New Roman"/>
          <w:kern w:val="0"/>
          <w:sz w:val="22"/>
        </w:rPr>
        <w:t xml:space="preserve"> TAs for M-TRP </w:t>
      </w:r>
      <w:r w:rsidR="00631954">
        <w:rPr>
          <w:rFonts w:ascii="Times New Roman" w:hAnsi="Times New Roman" w:cs="Times New Roman"/>
          <w:kern w:val="0"/>
          <w:sz w:val="22"/>
        </w:rPr>
        <w:fldChar w:fldCharType="begin"/>
      </w:r>
      <w:r w:rsidR="00631954">
        <w:rPr>
          <w:rFonts w:ascii="Times New Roman" w:hAnsi="Times New Roman" w:cs="Times New Roman"/>
          <w:kern w:val="0"/>
          <w:sz w:val="22"/>
        </w:rPr>
        <w:instrText xml:space="preserve"> REF _Ref102070989 \r \h </w:instrText>
      </w:r>
      <w:r w:rsidR="00631954">
        <w:rPr>
          <w:rFonts w:ascii="Times New Roman" w:hAnsi="Times New Roman" w:cs="Times New Roman"/>
          <w:kern w:val="0"/>
          <w:sz w:val="22"/>
        </w:rPr>
      </w:r>
      <w:r w:rsidR="00631954">
        <w:rPr>
          <w:rFonts w:ascii="Times New Roman" w:hAnsi="Times New Roman" w:cs="Times New Roman"/>
          <w:kern w:val="0"/>
          <w:sz w:val="22"/>
        </w:rPr>
        <w:fldChar w:fldCharType="separate"/>
      </w:r>
      <w:r w:rsidR="00EA33B0">
        <w:rPr>
          <w:rFonts w:ascii="Times New Roman" w:hAnsi="Times New Roman" w:cs="Times New Roman"/>
          <w:kern w:val="0"/>
          <w:sz w:val="22"/>
        </w:rPr>
        <w:t>[2]</w:t>
      </w:r>
      <w:r w:rsidR="00631954">
        <w:rPr>
          <w:rFonts w:ascii="Times New Roman" w:hAnsi="Times New Roman" w:cs="Times New Roman"/>
          <w:kern w:val="0"/>
          <w:sz w:val="22"/>
        </w:rPr>
        <w:fldChar w:fldCharType="end"/>
      </w:r>
      <w:r w:rsidR="00631954">
        <w:rPr>
          <w:rFonts w:ascii="Times New Roman" w:hAnsi="Times New Roman" w:cs="Times New Roman"/>
          <w:kern w:val="0"/>
          <w:sz w:val="22"/>
        </w:rPr>
        <w:fldChar w:fldCharType="begin"/>
      </w:r>
      <w:r w:rsidR="00631954">
        <w:rPr>
          <w:rFonts w:ascii="Times New Roman" w:hAnsi="Times New Roman" w:cs="Times New Roman"/>
          <w:kern w:val="0"/>
          <w:sz w:val="22"/>
        </w:rPr>
        <w:instrText xml:space="preserve"> REF _Ref102070995 \r \h </w:instrText>
      </w:r>
      <w:r w:rsidR="00631954">
        <w:rPr>
          <w:rFonts w:ascii="Times New Roman" w:hAnsi="Times New Roman" w:cs="Times New Roman"/>
          <w:kern w:val="0"/>
          <w:sz w:val="22"/>
        </w:rPr>
      </w:r>
      <w:r w:rsidR="00631954">
        <w:rPr>
          <w:rFonts w:ascii="Times New Roman" w:hAnsi="Times New Roman" w:cs="Times New Roman"/>
          <w:kern w:val="0"/>
          <w:sz w:val="22"/>
        </w:rPr>
        <w:fldChar w:fldCharType="separate"/>
      </w:r>
      <w:r w:rsidR="00EA33B0">
        <w:rPr>
          <w:rFonts w:ascii="Times New Roman" w:hAnsi="Times New Roman" w:cs="Times New Roman"/>
          <w:kern w:val="0"/>
          <w:sz w:val="22"/>
        </w:rPr>
        <w:t>[3]</w:t>
      </w:r>
      <w:r w:rsidR="00631954">
        <w:rPr>
          <w:rFonts w:ascii="Times New Roman" w:hAnsi="Times New Roman" w:cs="Times New Roman"/>
          <w:kern w:val="0"/>
          <w:sz w:val="22"/>
        </w:rPr>
        <w:fldChar w:fldCharType="end"/>
      </w:r>
      <w:r w:rsidR="00235844">
        <w:rPr>
          <w:rFonts w:ascii="Times New Roman" w:hAnsi="Times New Roman" w:cs="Times New Roman"/>
          <w:kern w:val="0"/>
          <w:sz w:val="22"/>
        </w:rPr>
        <w:t>.</w:t>
      </w:r>
    </w:p>
    <w:p w:rsidR="009D3A81" w:rsidRPr="009D3A81" w:rsidRDefault="009D3A81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i/>
          <w:kern w:val="0"/>
          <w:sz w:val="22"/>
        </w:rPr>
      </w:pPr>
      <w:r w:rsidRPr="009D3A81">
        <w:rPr>
          <w:rFonts w:ascii="Times New Roman" w:hAnsi="Times New Roman" w:cs="Times New Roman" w:hint="eastAsia"/>
          <w:b/>
          <w:i/>
          <w:kern w:val="0"/>
          <w:sz w:val="22"/>
        </w:rPr>
        <w:t>O</w:t>
      </w:r>
      <w:r w:rsidRPr="009D3A81">
        <w:rPr>
          <w:rFonts w:ascii="Times New Roman" w:hAnsi="Times New Roman" w:cs="Times New Roman"/>
          <w:b/>
          <w:i/>
          <w:kern w:val="0"/>
          <w:sz w:val="22"/>
        </w:rPr>
        <w:t xml:space="preserve">bservation 1: When using one TA and TA </w:t>
      </w:r>
      <w:r w:rsidRPr="009D3A81">
        <w:rPr>
          <w:rFonts w:ascii="Times New Roman" w:hAnsi="Times New Roman" w:cs="Times New Roman" w:hint="eastAsia"/>
          <w:b/>
          <w:i/>
          <w:kern w:val="0"/>
          <w:sz w:val="22"/>
        </w:rPr>
        <w:t>reference</w:t>
      </w:r>
      <w:r w:rsidRPr="009D3A81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Pr="009D3A81">
        <w:rPr>
          <w:rFonts w:ascii="Times New Roman" w:hAnsi="Times New Roman" w:cs="Times New Roman" w:hint="eastAsia"/>
          <w:b/>
          <w:i/>
          <w:kern w:val="0"/>
          <w:sz w:val="22"/>
        </w:rPr>
        <w:t>timing</w:t>
      </w:r>
      <w:r w:rsidRPr="009D3A81">
        <w:rPr>
          <w:rFonts w:ascii="Times New Roman" w:hAnsi="Times New Roman" w:cs="Times New Roman"/>
          <w:b/>
          <w:i/>
          <w:kern w:val="0"/>
          <w:sz w:val="22"/>
        </w:rPr>
        <w:t xml:space="preserve"> based on TRP#1, the DL and UL signals cannot be aligned at the TRP#2.</w:t>
      </w:r>
    </w:p>
    <w:p w:rsidR="00DB0947" w:rsidRPr="00BD590F" w:rsidRDefault="009432B0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b/>
          <w:i/>
          <w:kern w:val="0"/>
          <w:sz w:val="22"/>
          <w:lang w:eastAsia="ja-JP"/>
        </w:rPr>
      </w:pPr>
      <w:r w:rsidRPr="00BD590F">
        <w:rPr>
          <w:rFonts w:ascii="Times New Roman" w:hAnsi="Times New Roman" w:cs="Times New Roman"/>
          <w:b/>
          <w:i/>
          <w:kern w:val="0"/>
          <w:sz w:val="22"/>
        </w:rPr>
        <w:t>Proposal 1</w:t>
      </w:r>
      <w:r w:rsidR="00514166"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: 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>Adopt</w:t>
      </w:r>
      <w:r w:rsidR="007E13C0">
        <w:rPr>
          <w:rFonts w:ascii="Times New Roman" w:hAnsi="Times New Roman" w:cs="Times New Roman" w:hint="eastAsia"/>
          <w:b/>
          <w:i/>
          <w:kern w:val="0"/>
          <w:sz w:val="22"/>
        </w:rPr>
        <w:t>ing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 TRP-specific TAs and TA reference timings in Rel-18 M-TRP operation.</w:t>
      </w:r>
    </w:p>
    <w:p w:rsidR="00E9753C" w:rsidRPr="00BD590F" w:rsidRDefault="00E9753C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</w:p>
    <w:p w:rsidR="00A055F6" w:rsidRPr="00BD590F" w:rsidRDefault="008175E7" w:rsidP="009851EE">
      <w:pPr>
        <w:pStyle w:val="2"/>
        <w:numPr>
          <w:ilvl w:val="1"/>
          <w:numId w:val="6"/>
        </w:numPr>
        <w:adjustRightInd w:val="0"/>
        <w:snapToGrid w:val="0"/>
        <w:spacing w:before="120"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D590F">
        <w:rPr>
          <w:rFonts w:ascii="Times New Roman" w:hAnsi="Times New Roman" w:cs="Times New Roman"/>
          <w:sz w:val="24"/>
          <w:szCs w:val="24"/>
        </w:rPr>
        <w:t>Acquisition of two TAs</w:t>
      </w:r>
    </w:p>
    <w:p w:rsidR="00F63F8C" w:rsidRPr="00BD590F" w:rsidRDefault="00514166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>The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following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two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cases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should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be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considered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, </w:t>
      </w:r>
      <w:r w:rsidR="007E13C0">
        <w:rPr>
          <w:rFonts w:ascii="Times New Roman" w:eastAsia="宋体" w:hAnsi="Times New Roman" w:cs="Times New Roman"/>
          <w:kern w:val="0"/>
          <w:sz w:val="22"/>
          <w:lang w:eastAsia="ja-JP"/>
        </w:rPr>
        <w:t>i.e.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, inter-cell M-TRP and intra-cell M-TRP.</w:t>
      </w:r>
    </w:p>
    <w:p w:rsidR="00B3005A" w:rsidRPr="00BD590F" w:rsidRDefault="00732F4C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>Case 1: Inter-cell M-TRP</w:t>
      </w:r>
    </w:p>
    <w:p w:rsidR="00732F4C" w:rsidRPr="00BD590F" w:rsidRDefault="00732F4C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 xml:space="preserve">In inter-cell M-TRP, two TRPs adopt </w:t>
      </w:r>
      <w:r w:rsidR="00154DC8" w:rsidRPr="00BD590F">
        <w:rPr>
          <w:rFonts w:ascii="Times New Roman" w:eastAsia="宋体" w:hAnsi="Times New Roman" w:cs="Times New Roman"/>
          <w:kern w:val="0"/>
          <w:sz w:val="22"/>
        </w:rPr>
        <w:t xml:space="preserve">two 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independent random access </w:t>
      </w:r>
      <w:r w:rsidR="00154DC8" w:rsidRPr="00BD590F">
        <w:rPr>
          <w:rFonts w:ascii="Times New Roman" w:eastAsia="宋体" w:hAnsi="Times New Roman" w:cs="Times New Roman"/>
          <w:kern w:val="0"/>
          <w:sz w:val="22"/>
        </w:rPr>
        <w:t xml:space="preserve">processes to acquire </w:t>
      </w:r>
      <w:r w:rsidR="00514166" w:rsidRPr="00BD590F">
        <w:rPr>
          <w:rFonts w:ascii="Times New Roman" w:eastAsia="宋体" w:hAnsi="Times New Roman" w:cs="Times New Roman"/>
          <w:kern w:val="0"/>
          <w:sz w:val="22"/>
        </w:rPr>
        <w:t xml:space="preserve">two </w:t>
      </w:r>
      <w:r w:rsidR="00154DC8" w:rsidRPr="00BD590F">
        <w:rPr>
          <w:rFonts w:ascii="Times New Roman" w:eastAsia="宋体" w:hAnsi="Times New Roman" w:cs="Times New Roman"/>
          <w:kern w:val="0"/>
          <w:sz w:val="22"/>
        </w:rPr>
        <w:t>TAs. UE transmits random access preamble to two TRPs and receive</w:t>
      </w:r>
      <w:r w:rsidR="001739FA">
        <w:rPr>
          <w:rFonts w:ascii="Times New Roman" w:eastAsia="宋体" w:hAnsi="Times New Roman" w:cs="Times New Roman"/>
          <w:kern w:val="0"/>
          <w:sz w:val="22"/>
        </w:rPr>
        <w:t>s</w:t>
      </w:r>
      <w:r w:rsidR="00154DC8" w:rsidRPr="00BD590F">
        <w:rPr>
          <w:rFonts w:ascii="Times New Roman" w:eastAsia="宋体" w:hAnsi="Times New Roman" w:cs="Times New Roman"/>
          <w:kern w:val="0"/>
          <w:sz w:val="22"/>
        </w:rPr>
        <w:t xml:space="preserve"> random access responses (RARs) from two TRPs independently in a successive or parallel way.</w:t>
      </w:r>
    </w:p>
    <w:p w:rsidR="00154DC8" w:rsidRPr="00BD590F" w:rsidRDefault="00154DC8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>Case 2: Intra-cell M-TRP</w:t>
      </w:r>
    </w:p>
    <w:p w:rsidR="007C2DF3" w:rsidRPr="00BD590F" w:rsidRDefault="00154DC8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>In intra-cell M-TRP, two TRPs adopt two independent random access processes</w:t>
      </w:r>
      <w:r w:rsidR="001739F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1739FA" w:rsidRPr="00BD590F">
        <w:rPr>
          <w:rFonts w:ascii="Times New Roman" w:eastAsia="宋体" w:hAnsi="Times New Roman" w:cs="Times New Roman"/>
          <w:kern w:val="0"/>
          <w:sz w:val="22"/>
        </w:rPr>
        <w:t>to acquire two TAs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. UE </w:t>
      </w:r>
      <w:r w:rsidR="001739FA" w:rsidRPr="001739FA">
        <w:rPr>
          <w:rFonts w:ascii="Times New Roman" w:eastAsia="宋体" w:hAnsi="Times New Roman" w:cs="Times New Roman"/>
          <w:kern w:val="0"/>
          <w:sz w:val="22"/>
        </w:rPr>
        <w:t>distinguish</w:t>
      </w:r>
      <w:r w:rsidR="001739FA">
        <w:rPr>
          <w:rFonts w:ascii="Times New Roman" w:eastAsia="宋体" w:hAnsi="Times New Roman" w:cs="Times New Roman"/>
          <w:kern w:val="0"/>
          <w:sz w:val="22"/>
        </w:rPr>
        <w:t>e</w:t>
      </w:r>
      <w:r w:rsidR="001739FA">
        <w:rPr>
          <w:rFonts w:ascii="Times New Roman" w:eastAsia="宋体" w:hAnsi="Times New Roman" w:cs="Times New Roman" w:hint="eastAsia"/>
          <w:kern w:val="0"/>
          <w:sz w:val="22"/>
        </w:rPr>
        <w:t>s</w:t>
      </w:r>
      <w:r w:rsidR="001739FA" w:rsidRPr="001739F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the TRP </w:t>
      </w:r>
      <w:r w:rsidR="007C2DF3" w:rsidRPr="00BD590F">
        <w:rPr>
          <w:rFonts w:ascii="Times New Roman" w:eastAsia="宋体" w:hAnsi="Times New Roman" w:cs="Times New Roman"/>
          <w:kern w:val="0"/>
          <w:sz w:val="22"/>
        </w:rPr>
        <w:t xml:space="preserve">based on that whether </w:t>
      </w:r>
      <w:r w:rsidR="007E13C0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="007C2DF3" w:rsidRPr="00BD590F">
        <w:rPr>
          <w:rFonts w:ascii="Times New Roman" w:eastAsia="宋体" w:hAnsi="Times New Roman" w:cs="Times New Roman"/>
          <w:kern w:val="0"/>
          <w:sz w:val="22"/>
        </w:rPr>
        <w:t xml:space="preserve">beam direction </w:t>
      </w:r>
      <w:r w:rsidR="007E13C0">
        <w:rPr>
          <w:rFonts w:ascii="Times New Roman" w:eastAsia="宋体" w:hAnsi="Times New Roman" w:cs="Times New Roman"/>
          <w:kern w:val="0"/>
          <w:sz w:val="22"/>
        </w:rPr>
        <w:t xml:space="preserve">of </w:t>
      </w:r>
      <w:r w:rsidR="007E13C0" w:rsidRPr="00BD590F">
        <w:rPr>
          <w:rFonts w:ascii="Times New Roman" w:eastAsia="宋体" w:hAnsi="Times New Roman" w:cs="Times New Roman"/>
          <w:kern w:val="0"/>
          <w:sz w:val="22"/>
        </w:rPr>
        <w:t xml:space="preserve">SSB </w:t>
      </w:r>
      <w:r w:rsidR="007C2DF3" w:rsidRPr="00BD590F">
        <w:rPr>
          <w:rFonts w:ascii="Times New Roman" w:eastAsia="宋体" w:hAnsi="Times New Roman" w:cs="Times New Roman"/>
          <w:kern w:val="0"/>
          <w:sz w:val="22"/>
        </w:rPr>
        <w:t xml:space="preserve">contains CORESET#0. The </w:t>
      </w:r>
      <w:r w:rsidR="00645477">
        <w:rPr>
          <w:rFonts w:ascii="Times New Roman" w:eastAsia="宋体" w:hAnsi="Times New Roman" w:cs="Times New Roman"/>
          <w:kern w:val="0"/>
          <w:sz w:val="22"/>
        </w:rPr>
        <w:t xml:space="preserve">TRP whose </w:t>
      </w:r>
      <w:r w:rsidR="00645477" w:rsidRPr="00BD590F">
        <w:rPr>
          <w:rFonts w:ascii="Times New Roman" w:eastAsia="宋体" w:hAnsi="Times New Roman" w:cs="Times New Roman"/>
          <w:kern w:val="0"/>
          <w:sz w:val="22"/>
        </w:rPr>
        <w:t>beam direction</w:t>
      </w:r>
      <w:r w:rsidR="007E13C0">
        <w:rPr>
          <w:rFonts w:ascii="Times New Roman" w:eastAsia="宋体" w:hAnsi="Times New Roman" w:cs="Times New Roman"/>
          <w:kern w:val="0"/>
          <w:sz w:val="22"/>
        </w:rPr>
        <w:t xml:space="preserve"> of </w:t>
      </w:r>
      <w:r w:rsidR="007E13C0" w:rsidRPr="00BD590F">
        <w:rPr>
          <w:rFonts w:ascii="Times New Roman" w:eastAsia="宋体" w:hAnsi="Times New Roman" w:cs="Times New Roman"/>
          <w:kern w:val="0"/>
          <w:sz w:val="22"/>
        </w:rPr>
        <w:t>SSB</w:t>
      </w:r>
      <w:r w:rsidR="00645477" w:rsidRPr="00BD590F">
        <w:rPr>
          <w:rFonts w:ascii="Times New Roman" w:eastAsia="宋体" w:hAnsi="Times New Roman" w:cs="Times New Roman"/>
          <w:kern w:val="0"/>
          <w:sz w:val="22"/>
        </w:rPr>
        <w:t xml:space="preserve"> contains CORESET#0</w:t>
      </w:r>
      <w:r w:rsidR="007C2DF3" w:rsidRPr="00BD590F">
        <w:rPr>
          <w:rFonts w:ascii="Times New Roman" w:eastAsia="宋体" w:hAnsi="Times New Roman" w:cs="Times New Roman"/>
          <w:kern w:val="0"/>
          <w:sz w:val="22"/>
        </w:rPr>
        <w:t xml:space="preserve"> is specified</w:t>
      </w:r>
      <w:r w:rsidR="00645477">
        <w:rPr>
          <w:rFonts w:ascii="Times New Roman" w:eastAsia="宋体" w:hAnsi="Times New Roman" w:cs="Times New Roman"/>
          <w:kern w:val="0"/>
          <w:sz w:val="22"/>
        </w:rPr>
        <w:t xml:space="preserve"> as the TRP#1, and </w:t>
      </w:r>
      <w:r w:rsidR="007C2DF3" w:rsidRPr="00BD590F">
        <w:rPr>
          <w:rFonts w:ascii="Times New Roman" w:eastAsia="宋体" w:hAnsi="Times New Roman" w:cs="Times New Roman"/>
          <w:kern w:val="0"/>
          <w:sz w:val="22"/>
        </w:rPr>
        <w:t xml:space="preserve">the other TRP is specified as TRP#2. The UE initiates random access process and transmits random access preamble to TRP#1, </w:t>
      </w:r>
      <w:r w:rsidR="00514166" w:rsidRPr="00BD590F">
        <w:rPr>
          <w:rFonts w:ascii="Times New Roman" w:eastAsia="宋体" w:hAnsi="Times New Roman" w:cs="Times New Roman"/>
          <w:kern w:val="0"/>
          <w:sz w:val="22"/>
        </w:rPr>
        <w:t xml:space="preserve">and </w:t>
      </w:r>
      <w:r w:rsidR="007C2DF3" w:rsidRPr="00BD590F">
        <w:rPr>
          <w:rFonts w:ascii="Times New Roman" w:eastAsia="宋体" w:hAnsi="Times New Roman" w:cs="Times New Roman"/>
          <w:kern w:val="0"/>
          <w:sz w:val="22"/>
        </w:rPr>
        <w:t>then the gNB uses PDCCH order to indicate the random access process for TRP#2</w:t>
      </w:r>
      <w:r w:rsidR="00514166" w:rsidRPr="00BD590F">
        <w:rPr>
          <w:rFonts w:ascii="Times New Roman" w:eastAsia="宋体" w:hAnsi="Times New Roman" w:cs="Times New Roman"/>
          <w:kern w:val="0"/>
          <w:sz w:val="22"/>
        </w:rPr>
        <w:t xml:space="preserve"> to acquire two TAs. </w:t>
      </w:r>
    </w:p>
    <w:p w:rsidR="00514166" w:rsidRPr="00BD590F" w:rsidRDefault="00514166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i/>
          <w:kern w:val="0"/>
          <w:sz w:val="22"/>
        </w:rPr>
      </w:pPr>
      <w:r w:rsidRPr="00BD590F">
        <w:rPr>
          <w:rFonts w:ascii="Times New Roman" w:hAnsi="Times New Roman" w:cs="Times New Roman"/>
          <w:b/>
          <w:i/>
          <w:kern w:val="0"/>
          <w:sz w:val="22"/>
        </w:rPr>
        <w:t>Proposal 2: Adopt</w:t>
      </w:r>
      <w:r w:rsidR="007E13C0">
        <w:rPr>
          <w:rFonts w:ascii="Times New Roman" w:hAnsi="Times New Roman" w:cs="Times New Roman" w:hint="eastAsia"/>
          <w:b/>
          <w:i/>
          <w:kern w:val="0"/>
          <w:sz w:val="22"/>
        </w:rPr>
        <w:t>ing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 per-TRP random access </w:t>
      </w:r>
      <w:r w:rsidR="009D3A81" w:rsidRPr="00BD590F">
        <w:rPr>
          <w:rFonts w:ascii="Times New Roman" w:hAnsi="Times New Roman" w:cs="Times New Roman"/>
          <w:b/>
          <w:i/>
          <w:kern w:val="0"/>
          <w:sz w:val="22"/>
        </w:rPr>
        <w:t>process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 to acquire two TAs </w:t>
      </w:r>
      <w:r w:rsidR="00645477">
        <w:rPr>
          <w:rFonts w:ascii="Times New Roman" w:hAnsi="Times New Roman" w:cs="Times New Roman"/>
          <w:b/>
          <w:i/>
          <w:kern w:val="0"/>
          <w:sz w:val="22"/>
        </w:rPr>
        <w:t>for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 inter/intra-cell M-TRP operation.</w:t>
      </w:r>
    </w:p>
    <w:p w:rsidR="00F63F8C" w:rsidRPr="00BD590F" w:rsidRDefault="00F63F8C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</w:p>
    <w:p w:rsidR="00F63F8C" w:rsidRPr="00BD590F" w:rsidRDefault="00F63F8C" w:rsidP="009851EE">
      <w:pPr>
        <w:pStyle w:val="2"/>
        <w:numPr>
          <w:ilvl w:val="1"/>
          <w:numId w:val="6"/>
        </w:numPr>
        <w:adjustRightInd w:val="0"/>
        <w:snapToGrid w:val="0"/>
        <w:spacing w:before="120"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D590F">
        <w:rPr>
          <w:rFonts w:ascii="Times New Roman" w:hAnsi="Times New Roman" w:cs="Times New Roman"/>
          <w:sz w:val="24"/>
          <w:szCs w:val="24"/>
        </w:rPr>
        <w:t>Indication of two TAs</w:t>
      </w:r>
    </w:p>
    <w:p w:rsidR="00F63F8C" w:rsidRPr="00BD590F" w:rsidRDefault="0046131F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>When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TRP-specific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TAs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are </w:t>
      </w:r>
      <w:r w:rsidR="007E13C0" w:rsidRPr="007E13C0">
        <w:rPr>
          <w:rFonts w:ascii="Times New Roman" w:eastAsia="宋体" w:hAnsi="Times New Roman" w:cs="Times New Roman"/>
          <w:kern w:val="0"/>
          <w:sz w:val="22"/>
        </w:rPr>
        <w:t>acquire</w:t>
      </w:r>
      <w:r w:rsidR="007E13C0">
        <w:rPr>
          <w:rFonts w:ascii="Times New Roman" w:eastAsia="宋体" w:hAnsi="Times New Roman" w:cs="Times New Roman"/>
          <w:kern w:val="0"/>
          <w:sz w:val="22"/>
        </w:rPr>
        <w:t>d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, the TAs </w:t>
      </w:r>
      <w:r w:rsidR="00EA33B0">
        <w:rPr>
          <w:rFonts w:ascii="Times New Roman" w:eastAsia="宋体" w:hAnsi="Times New Roman" w:cs="Times New Roman"/>
          <w:kern w:val="0"/>
          <w:sz w:val="22"/>
          <w:lang w:eastAsia="ja-JP"/>
        </w:rPr>
        <w:t>are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indicated by RAR </w:t>
      </w:r>
      <w:r w:rsidRPr="00BD590F">
        <w:rPr>
          <w:rFonts w:ascii="Times New Roman" w:eastAsia="宋体" w:hAnsi="Times New Roman" w:cs="Times New Roman"/>
          <w:kern w:val="0"/>
          <w:sz w:val="22"/>
        </w:rPr>
        <w:t>TAC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initially and updated </w:t>
      </w:r>
      <w:r w:rsidRPr="00BD590F">
        <w:rPr>
          <w:rFonts w:ascii="Times New Roman" w:eastAsia="宋体" w:hAnsi="Times New Roman" w:cs="Times New Roman"/>
          <w:kern w:val="0"/>
          <w:sz w:val="22"/>
        </w:rPr>
        <w:t>by MAC-CE TAC.</w:t>
      </w:r>
    </w:p>
    <w:p w:rsidR="007900F2" w:rsidRPr="00BD590F" w:rsidRDefault="007900F2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</w:p>
    <w:p w:rsidR="0046131F" w:rsidRPr="00BD590F" w:rsidRDefault="0046131F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u w:val="double"/>
        </w:rPr>
      </w:pPr>
      <w:r w:rsidRPr="00BD590F">
        <w:rPr>
          <w:rFonts w:ascii="Times New Roman" w:eastAsia="宋体" w:hAnsi="Times New Roman" w:cs="Times New Roman"/>
          <w:kern w:val="0"/>
          <w:sz w:val="22"/>
          <w:u w:val="double"/>
        </w:rPr>
        <w:t>RAR</w:t>
      </w:r>
      <w:r w:rsidRPr="00BD590F">
        <w:rPr>
          <w:rFonts w:ascii="Times New Roman" w:eastAsia="宋体" w:hAnsi="Times New Roman" w:cs="Times New Roman"/>
          <w:kern w:val="0"/>
          <w:sz w:val="22"/>
          <w:u w:val="double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  <w:u w:val="double"/>
        </w:rPr>
        <w:t>TAC</w:t>
      </w:r>
      <w:r w:rsidR="00345DBD" w:rsidRPr="00BD590F">
        <w:rPr>
          <w:rFonts w:ascii="Times New Roman" w:eastAsia="宋体" w:hAnsi="Times New Roman" w:cs="Times New Roman"/>
          <w:kern w:val="0"/>
          <w:sz w:val="22"/>
          <w:u w:val="double"/>
        </w:rPr>
        <w:t>:</w:t>
      </w:r>
    </w:p>
    <w:p w:rsidR="00754C53" w:rsidRPr="00BD590F" w:rsidRDefault="001739FA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A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C726A9" w:rsidRPr="00BD590F">
        <w:rPr>
          <w:rFonts w:ascii="Times New Roman" w:eastAsia="宋体" w:hAnsi="Times New Roman" w:cs="Times New Roman"/>
          <w:kern w:val="0"/>
          <w:sz w:val="22"/>
        </w:rPr>
        <w:t xml:space="preserve">second </w:t>
      </w:r>
      <w:r w:rsidR="00790A58" w:rsidRPr="00BD590F">
        <w:rPr>
          <w:rFonts w:ascii="Times New Roman" w:eastAsia="宋体" w:hAnsi="Times New Roman" w:cs="Times New Roman"/>
          <w:kern w:val="0"/>
          <w:sz w:val="22"/>
        </w:rPr>
        <w:t xml:space="preserve">RAR </w:t>
      </w:r>
      <w:r w:rsidR="00C726A9" w:rsidRPr="00BD590F">
        <w:rPr>
          <w:rFonts w:ascii="Times New Roman" w:eastAsia="宋体" w:hAnsi="Times New Roman" w:cs="Times New Roman"/>
          <w:kern w:val="0"/>
          <w:sz w:val="22"/>
        </w:rPr>
        <w:t>TAC field</w:t>
      </w:r>
      <w:r>
        <w:rPr>
          <w:rFonts w:ascii="Times New Roman" w:eastAsia="宋体" w:hAnsi="Times New Roman" w:cs="Times New Roman"/>
          <w:kern w:val="0"/>
          <w:sz w:val="22"/>
        </w:rPr>
        <w:t xml:space="preserve"> can be i</w:t>
      </w:r>
      <w:r w:rsidRPr="00BD590F">
        <w:rPr>
          <w:rFonts w:ascii="Times New Roman" w:eastAsia="宋体" w:hAnsi="Times New Roman" w:cs="Times New Roman"/>
          <w:kern w:val="0"/>
          <w:sz w:val="22"/>
        </w:rPr>
        <w:t>ntroduce</w:t>
      </w:r>
      <w:r>
        <w:rPr>
          <w:rFonts w:ascii="Times New Roman" w:eastAsia="宋体" w:hAnsi="Times New Roman" w:cs="Times New Roman"/>
          <w:kern w:val="0"/>
          <w:sz w:val="22"/>
        </w:rPr>
        <w:t>d</w:t>
      </w:r>
      <w:r w:rsidR="00754C53" w:rsidRPr="00BD590F">
        <w:rPr>
          <w:rFonts w:ascii="Times New Roman" w:eastAsia="宋体" w:hAnsi="Times New Roman" w:cs="Times New Roman"/>
          <w:kern w:val="0"/>
          <w:sz w:val="22"/>
        </w:rPr>
        <w:t>. The existing and the second</w:t>
      </w:r>
      <w:r w:rsidR="00790A58" w:rsidRPr="00BD590F">
        <w:rPr>
          <w:rFonts w:ascii="Times New Roman" w:eastAsia="宋体" w:hAnsi="Times New Roman" w:cs="Times New Roman"/>
          <w:kern w:val="0"/>
          <w:sz w:val="22"/>
        </w:rPr>
        <w:t xml:space="preserve"> RAR</w:t>
      </w:r>
      <w:r w:rsidR="00754C53" w:rsidRPr="00BD590F">
        <w:rPr>
          <w:rFonts w:ascii="Times New Roman" w:eastAsia="宋体" w:hAnsi="Times New Roman" w:cs="Times New Roman"/>
          <w:kern w:val="0"/>
          <w:sz w:val="22"/>
        </w:rPr>
        <w:t xml:space="preserve"> TAC field</w:t>
      </w:r>
      <w:r>
        <w:rPr>
          <w:rFonts w:ascii="Times New Roman" w:eastAsia="宋体" w:hAnsi="Times New Roman" w:cs="Times New Roman"/>
          <w:kern w:val="0"/>
          <w:sz w:val="22"/>
        </w:rPr>
        <w:t>s</w:t>
      </w:r>
      <w:r w:rsidR="00754C53" w:rsidRPr="00BD590F">
        <w:rPr>
          <w:rFonts w:ascii="Times New Roman" w:eastAsia="宋体" w:hAnsi="Times New Roman" w:cs="Times New Roman"/>
          <w:kern w:val="0"/>
          <w:sz w:val="22"/>
        </w:rPr>
        <w:t xml:space="preserve"> indicate the </w:t>
      </w:r>
      <w:r w:rsidR="00754C53" w:rsidRPr="00BD590F">
        <w:rPr>
          <w:rFonts w:ascii="Times New Roman" w:eastAsia="宋体" w:hAnsi="Times New Roman" w:cs="Times New Roman"/>
          <w:i/>
          <w:kern w:val="0"/>
          <w:sz w:val="22"/>
        </w:rPr>
        <w:t>T</w:t>
      </w:r>
      <w:r w:rsidR="00754C53" w:rsidRPr="00BD590F">
        <w:rPr>
          <w:rFonts w:ascii="Times New Roman" w:eastAsia="宋体" w:hAnsi="Times New Roman" w:cs="Times New Roman"/>
          <w:kern w:val="0"/>
          <w:sz w:val="22"/>
          <w:vertAlign w:val="subscript"/>
        </w:rPr>
        <w:t>A</w:t>
      </w:r>
      <w:r w:rsidR="00754C53" w:rsidRPr="00BD590F">
        <w:rPr>
          <w:rFonts w:ascii="Times New Roman" w:eastAsia="宋体" w:hAnsi="Times New Roman" w:cs="Times New Roman"/>
          <w:kern w:val="0"/>
          <w:sz w:val="22"/>
        </w:rPr>
        <w:t xml:space="preserve"> for TRP#1 and TRP#2, respectively.</w:t>
      </w:r>
    </w:p>
    <w:p w:rsidR="0046131F" w:rsidRPr="00BD590F" w:rsidRDefault="00C726A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>The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position w:val="-12"/>
          <w:sz w:val="22"/>
          <w:lang w:eastAsia="ja-JP"/>
        </w:rPr>
        <w:object w:dxaOrig="460" w:dyaOrig="320">
          <v:shape id="_x0000_i1026" type="#_x0000_t75" style="width:22.7pt;height:16.15pt" o:ole="">
            <v:imagedata r:id="rId10" o:title=""/>
          </v:shape>
          <o:OLEObject Type="Embed" ProgID="Equation.DSMT4" ShapeID="_x0000_i1026" DrawAspect="Content" ObjectID="_1712772831" r:id="rId11"/>
        </w:objec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and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position w:val="-12"/>
          <w:sz w:val="22"/>
          <w:lang w:eastAsia="ja-JP"/>
        </w:rPr>
        <w:object w:dxaOrig="480" w:dyaOrig="320">
          <v:shape id="_x0000_i1027" type="#_x0000_t75" style="width:23.85pt;height:16.15pt" o:ole="">
            <v:imagedata r:id="rId12" o:title=""/>
          </v:shape>
          <o:OLEObject Type="Embed" ProgID="Equation.DSMT4" ShapeID="_x0000_i1027" DrawAspect="Content" ObjectID="_1712772832" r:id="rId13"/>
        </w:objec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can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be </w:t>
      </w:r>
      <w:r w:rsidR="00790A58" w:rsidRPr="00BD590F">
        <w:rPr>
          <w:rFonts w:ascii="Times New Roman" w:eastAsia="宋体" w:hAnsi="Times New Roman" w:cs="Times New Roman"/>
          <w:kern w:val="0"/>
          <w:sz w:val="22"/>
        </w:rPr>
        <w:t>respectively</w:t>
      </w:r>
      <w:r w:rsidR="00790A58"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calculated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as </w:t>
      </w:r>
    </w:p>
    <w:p w:rsidR="00C726A9" w:rsidRPr="00BD590F" w:rsidRDefault="00C726A9" w:rsidP="009851EE">
      <w:pPr>
        <w:pStyle w:val="MTDisplayEquation"/>
        <w:snapToGrid w:val="0"/>
        <w:spacing w:line="240" w:lineRule="auto"/>
        <w:jc w:val="both"/>
        <w:rPr>
          <w:rFonts w:ascii="Times New Roman" w:eastAsia="楷体"/>
          <w:sz w:val="22"/>
          <w:szCs w:val="22"/>
        </w:rPr>
      </w:pPr>
      <w:r w:rsidRPr="00BD590F">
        <w:rPr>
          <w:rFonts w:ascii="Times New Roman" w:eastAsia="楷体"/>
          <w:sz w:val="22"/>
          <w:szCs w:val="22"/>
        </w:rPr>
        <w:lastRenderedPageBreak/>
        <w:tab/>
      </w:r>
      <w:r w:rsidRPr="00BD590F">
        <w:rPr>
          <w:rFonts w:ascii="Times New Roman" w:eastAsia="楷体"/>
          <w:position w:val="-12"/>
          <w:sz w:val="22"/>
          <w:szCs w:val="22"/>
        </w:rPr>
        <w:object w:dxaOrig="1820" w:dyaOrig="340">
          <v:shape id="_x0000_i1028" type="#_x0000_t75" style="width:91.25pt;height:16.95pt" o:ole="">
            <v:imagedata r:id="rId14" o:title=""/>
          </v:shape>
          <o:OLEObject Type="Embed" ProgID="Equation.DSMT4" ShapeID="_x0000_i1028" DrawAspect="Content" ObjectID="_1712772833" r:id="rId15"/>
        </w:object>
      </w:r>
      <w:r w:rsidRPr="00BD590F">
        <w:rPr>
          <w:rFonts w:ascii="Times New Roman" w:eastAsia="楷体"/>
          <w:sz w:val="22"/>
          <w:szCs w:val="22"/>
        </w:rPr>
        <w:t xml:space="preserve"> </w:t>
      </w:r>
      <w:r w:rsidRPr="00BD590F">
        <w:rPr>
          <w:rFonts w:ascii="Times New Roman" w:eastAsia="楷体"/>
          <w:sz w:val="22"/>
          <w:szCs w:val="22"/>
        </w:rPr>
        <w:tab/>
      </w:r>
      <w:r w:rsidRPr="00BD590F">
        <w:rPr>
          <w:rFonts w:ascii="Times New Roman" w:eastAsia="楷体"/>
          <w:sz w:val="22"/>
          <w:szCs w:val="22"/>
        </w:rPr>
        <w:fldChar w:fldCharType="begin"/>
      </w:r>
      <w:r w:rsidRPr="00BD590F">
        <w:rPr>
          <w:rFonts w:ascii="Times New Roman" w:eastAsia="楷体"/>
          <w:sz w:val="22"/>
          <w:szCs w:val="22"/>
        </w:rPr>
        <w:instrText xml:space="preserve"> MACROBUTTON MTPlaceRef \* MERGEFORMAT </w:instrText>
      </w:r>
      <w:r w:rsidRPr="00BD590F">
        <w:rPr>
          <w:rFonts w:ascii="Times New Roman" w:eastAsia="楷体"/>
          <w:sz w:val="22"/>
          <w:szCs w:val="22"/>
        </w:rPr>
        <w:fldChar w:fldCharType="begin"/>
      </w:r>
      <w:r w:rsidRPr="00BD590F">
        <w:rPr>
          <w:rFonts w:ascii="Times New Roman" w:eastAsia="楷体"/>
          <w:sz w:val="22"/>
          <w:szCs w:val="22"/>
        </w:rPr>
        <w:instrText xml:space="preserve"> SEQ MTEqn \h \* MERGEFORMAT </w:instrText>
      </w:r>
      <w:r w:rsidRPr="00BD590F">
        <w:rPr>
          <w:rFonts w:ascii="Times New Roman" w:eastAsia="楷体"/>
          <w:sz w:val="22"/>
          <w:szCs w:val="22"/>
        </w:rPr>
        <w:fldChar w:fldCharType="end"/>
      </w:r>
      <w:r w:rsidRPr="00BD590F">
        <w:rPr>
          <w:rFonts w:ascii="Times New Roman" w:eastAsia="楷体"/>
          <w:sz w:val="22"/>
          <w:szCs w:val="22"/>
        </w:rPr>
        <w:instrText>(</w:instrText>
      </w:r>
      <w:r w:rsidRPr="00BD590F">
        <w:rPr>
          <w:rFonts w:ascii="Times New Roman" w:eastAsia="楷体"/>
          <w:sz w:val="22"/>
          <w:szCs w:val="22"/>
        </w:rPr>
        <w:fldChar w:fldCharType="begin"/>
      </w:r>
      <w:r w:rsidRPr="00BD590F">
        <w:rPr>
          <w:rFonts w:ascii="Times New Roman" w:eastAsia="楷体"/>
          <w:sz w:val="22"/>
          <w:szCs w:val="22"/>
        </w:rPr>
        <w:instrText xml:space="preserve"> SEQ MTEqn \c \* Arabic \* MERGEFORMAT </w:instrText>
      </w:r>
      <w:r w:rsidRPr="00BD590F">
        <w:rPr>
          <w:rFonts w:ascii="Times New Roman" w:eastAsia="楷体"/>
          <w:sz w:val="22"/>
          <w:szCs w:val="22"/>
        </w:rPr>
        <w:fldChar w:fldCharType="separate"/>
      </w:r>
      <w:r w:rsidR="00EA33B0">
        <w:rPr>
          <w:rFonts w:ascii="Times New Roman" w:eastAsia="楷体"/>
          <w:noProof/>
          <w:sz w:val="22"/>
          <w:szCs w:val="22"/>
        </w:rPr>
        <w:instrText>1</w:instrText>
      </w:r>
      <w:r w:rsidRPr="00BD590F">
        <w:rPr>
          <w:rFonts w:ascii="Times New Roman" w:eastAsia="楷体"/>
          <w:sz w:val="22"/>
          <w:szCs w:val="22"/>
        </w:rPr>
        <w:fldChar w:fldCharType="end"/>
      </w:r>
      <w:r w:rsidRPr="00BD590F">
        <w:rPr>
          <w:rFonts w:ascii="Times New Roman" w:eastAsia="楷体"/>
          <w:sz w:val="22"/>
          <w:szCs w:val="22"/>
        </w:rPr>
        <w:instrText>)</w:instrText>
      </w:r>
      <w:r w:rsidRPr="00BD590F">
        <w:rPr>
          <w:rFonts w:ascii="Times New Roman" w:eastAsia="楷体"/>
          <w:sz w:val="22"/>
          <w:szCs w:val="22"/>
        </w:rPr>
        <w:fldChar w:fldCharType="end"/>
      </w:r>
    </w:p>
    <w:p w:rsidR="00C726A9" w:rsidRPr="00BD590F" w:rsidRDefault="00C726A9" w:rsidP="009851EE">
      <w:pPr>
        <w:pStyle w:val="MTDisplayEquation"/>
        <w:snapToGrid w:val="0"/>
        <w:spacing w:line="240" w:lineRule="auto"/>
        <w:jc w:val="both"/>
        <w:rPr>
          <w:rFonts w:ascii="Times New Roman" w:eastAsia="楷体"/>
          <w:sz w:val="22"/>
          <w:szCs w:val="22"/>
        </w:rPr>
      </w:pPr>
      <w:r w:rsidRPr="00BD590F">
        <w:rPr>
          <w:rFonts w:ascii="Times New Roman" w:eastAsia="楷体"/>
          <w:sz w:val="22"/>
          <w:szCs w:val="22"/>
        </w:rPr>
        <w:tab/>
      </w:r>
      <w:r w:rsidRPr="00BD590F">
        <w:rPr>
          <w:rFonts w:ascii="Times New Roman" w:eastAsia="楷体"/>
          <w:position w:val="-12"/>
          <w:sz w:val="22"/>
          <w:szCs w:val="22"/>
        </w:rPr>
        <w:object w:dxaOrig="1840" w:dyaOrig="340">
          <v:shape id="_x0000_i1029" type="#_x0000_t75" style="width:92pt;height:16.95pt" o:ole="">
            <v:imagedata r:id="rId16" o:title=""/>
          </v:shape>
          <o:OLEObject Type="Embed" ProgID="Equation.DSMT4" ShapeID="_x0000_i1029" DrawAspect="Content" ObjectID="_1712772834" r:id="rId17"/>
        </w:object>
      </w:r>
      <w:r w:rsidRPr="00BD590F">
        <w:rPr>
          <w:rFonts w:ascii="Times New Roman" w:eastAsia="楷体"/>
          <w:sz w:val="22"/>
          <w:szCs w:val="22"/>
        </w:rPr>
        <w:t xml:space="preserve"> </w:t>
      </w:r>
      <w:r w:rsidRPr="00BD590F">
        <w:rPr>
          <w:rFonts w:ascii="Times New Roman" w:eastAsia="楷体"/>
          <w:sz w:val="22"/>
          <w:szCs w:val="22"/>
        </w:rPr>
        <w:tab/>
      </w:r>
      <w:r w:rsidRPr="00BD590F">
        <w:rPr>
          <w:rFonts w:ascii="Times New Roman" w:eastAsia="楷体"/>
          <w:sz w:val="22"/>
          <w:szCs w:val="22"/>
        </w:rPr>
        <w:fldChar w:fldCharType="begin"/>
      </w:r>
      <w:r w:rsidRPr="00BD590F">
        <w:rPr>
          <w:rFonts w:ascii="Times New Roman" w:eastAsia="楷体"/>
          <w:sz w:val="22"/>
          <w:szCs w:val="22"/>
        </w:rPr>
        <w:instrText xml:space="preserve"> MACROBUTTON MTPlaceRef \* MERGEFORMAT </w:instrText>
      </w:r>
      <w:r w:rsidRPr="00BD590F">
        <w:rPr>
          <w:rFonts w:ascii="Times New Roman" w:eastAsia="楷体"/>
          <w:sz w:val="22"/>
          <w:szCs w:val="22"/>
        </w:rPr>
        <w:fldChar w:fldCharType="begin"/>
      </w:r>
      <w:r w:rsidRPr="00BD590F">
        <w:rPr>
          <w:rFonts w:ascii="Times New Roman" w:eastAsia="楷体"/>
          <w:sz w:val="22"/>
          <w:szCs w:val="22"/>
        </w:rPr>
        <w:instrText xml:space="preserve"> SEQ MTEqn \h \* MERGEFORMAT </w:instrText>
      </w:r>
      <w:r w:rsidRPr="00BD590F">
        <w:rPr>
          <w:rFonts w:ascii="Times New Roman" w:eastAsia="楷体"/>
          <w:sz w:val="22"/>
          <w:szCs w:val="22"/>
        </w:rPr>
        <w:fldChar w:fldCharType="end"/>
      </w:r>
      <w:r w:rsidRPr="00BD590F">
        <w:rPr>
          <w:rFonts w:ascii="Times New Roman" w:eastAsia="楷体"/>
          <w:sz w:val="22"/>
          <w:szCs w:val="22"/>
        </w:rPr>
        <w:instrText>(</w:instrText>
      </w:r>
      <w:r w:rsidRPr="00BD590F">
        <w:rPr>
          <w:rFonts w:ascii="Times New Roman" w:eastAsia="楷体"/>
          <w:sz w:val="22"/>
          <w:szCs w:val="22"/>
        </w:rPr>
        <w:fldChar w:fldCharType="begin"/>
      </w:r>
      <w:r w:rsidRPr="00BD590F">
        <w:rPr>
          <w:rFonts w:ascii="Times New Roman" w:eastAsia="楷体"/>
          <w:sz w:val="22"/>
          <w:szCs w:val="22"/>
        </w:rPr>
        <w:instrText xml:space="preserve"> SEQ MTEqn \c \* Arabic \* MERGEFORMAT </w:instrText>
      </w:r>
      <w:r w:rsidRPr="00BD590F">
        <w:rPr>
          <w:rFonts w:ascii="Times New Roman" w:eastAsia="楷体"/>
          <w:sz w:val="22"/>
          <w:szCs w:val="22"/>
        </w:rPr>
        <w:fldChar w:fldCharType="separate"/>
      </w:r>
      <w:r w:rsidR="00EA33B0">
        <w:rPr>
          <w:rFonts w:ascii="Times New Roman" w:eastAsia="楷体"/>
          <w:noProof/>
          <w:sz w:val="22"/>
          <w:szCs w:val="22"/>
        </w:rPr>
        <w:instrText>2</w:instrText>
      </w:r>
      <w:r w:rsidRPr="00BD590F">
        <w:rPr>
          <w:rFonts w:ascii="Times New Roman" w:eastAsia="楷体"/>
          <w:sz w:val="22"/>
          <w:szCs w:val="22"/>
        </w:rPr>
        <w:fldChar w:fldCharType="end"/>
      </w:r>
      <w:r w:rsidRPr="00BD590F">
        <w:rPr>
          <w:rFonts w:ascii="Times New Roman" w:eastAsia="楷体"/>
          <w:sz w:val="22"/>
          <w:szCs w:val="22"/>
        </w:rPr>
        <w:instrText>)</w:instrText>
      </w:r>
      <w:r w:rsidRPr="00BD590F">
        <w:rPr>
          <w:rFonts w:ascii="Times New Roman" w:eastAsia="楷体"/>
          <w:sz w:val="22"/>
          <w:szCs w:val="22"/>
        </w:rPr>
        <w:fldChar w:fldCharType="end"/>
      </w:r>
    </w:p>
    <w:p w:rsidR="00C726A9" w:rsidRPr="009851EE" w:rsidRDefault="00C726A9" w:rsidP="007E13C0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kern w:val="0"/>
          <w:sz w:val="22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 xml:space="preserve">where </w:t>
      </w:r>
      <w:r w:rsidRPr="00BD590F">
        <w:rPr>
          <w:rFonts w:ascii="Times New Roman" w:eastAsia="楷体" w:hAnsi="Times New Roman" w:cs="Times New Roman"/>
          <w:position w:val="-12"/>
          <w:sz w:val="22"/>
        </w:rPr>
        <w:object w:dxaOrig="1680" w:dyaOrig="320">
          <v:shape id="_x0000_i1030" type="#_x0000_t75" style="width:83.95pt;height:16.15pt" o:ole="">
            <v:imagedata r:id="rId18" o:title=""/>
          </v:shape>
          <o:OLEObject Type="Embed" ProgID="Equation.DSMT4" ShapeID="_x0000_i1030" DrawAspect="Content" ObjectID="_1712772835" r:id="rId19"/>
        </w:object>
      </w:r>
      <w:r w:rsidRPr="00BD590F">
        <w:rPr>
          <w:rFonts w:ascii="Times New Roman" w:eastAsia="楷体" w:hAnsi="Times New Roman" w:cs="Times New Roman"/>
          <w:sz w:val="22"/>
        </w:rPr>
        <w:t xml:space="preserve"> is indicated by the existing </w:t>
      </w:r>
      <w:r w:rsidR="00790A58" w:rsidRPr="00BD590F">
        <w:rPr>
          <w:rFonts w:ascii="Times New Roman" w:eastAsia="楷体" w:hAnsi="Times New Roman" w:cs="Times New Roman"/>
          <w:sz w:val="22"/>
        </w:rPr>
        <w:t xml:space="preserve">RAR </w:t>
      </w:r>
      <w:r w:rsidRPr="00BD590F">
        <w:rPr>
          <w:rFonts w:ascii="Times New Roman" w:eastAsia="宋体" w:hAnsi="Times New Roman" w:cs="Times New Roman"/>
          <w:kern w:val="0"/>
          <w:sz w:val="22"/>
        </w:rPr>
        <w:t>TAC field (</w:t>
      </w:r>
      <w:r w:rsidR="005B56E1" w:rsidRPr="00BD590F">
        <w:rPr>
          <w:rFonts w:ascii="Times New Roman" w:eastAsia="宋体" w:hAnsi="Times New Roman" w:cs="Times New Roman"/>
          <w:kern w:val="0"/>
          <w:sz w:val="22"/>
        </w:rPr>
        <w:t>12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 bits)</w:t>
      </w:r>
      <w:r w:rsidR="00790A58" w:rsidRPr="00BD590F">
        <w:rPr>
          <w:rFonts w:ascii="Times New Roman" w:eastAsia="宋体" w:hAnsi="Times New Roman" w:cs="Times New Roman"/>
          <w:kern w:val="0"/>
          <w:sz w:val="22"/>
        </w:rPr>
        <w:t>,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 and </w:t>
      </w:r>
      <w:r w:rsidRPr="00BD590F">
        <w:rPr>
          <w:rFonts w:ascii="Times New Roman" w:eastAsia="楷体" w:hAnsi="Times New Roman" w:cs="Times New Roman"/>
          <w:position w:val="-12"/>
          <w:sz w:val="22"/>
        </w:rPr>
        <w:object w:dxaOrig="1700" w:dyaOrig="320">
          <v:shape id="_x0000_i1031" type="#_x0000_t75" style="width:85.1pt;height:16.15pt" o:ole="">
            <v:imagedata r:id="rId20" o:title=""/>
          </v:shape>
          <o:OLEObject Type="Embed" ProgID="Equation.DSMT4" ShapeID="_x0000_i1031" DrawAspect="Content" ObjectID="_1712772836" r:id="rId21"/>
        </w:object>
      </w:r>
      <w:r w:rsidRPr="00BD590F">
        <w:rPr>
          <w:rFonts w:ascii="Times New Roman" w:eastAsia="楷体" w:hAnsi="Times New Roman" w:cs="Times New Roman"/>
          <w:sz w:val="22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is </w:t>
      </w:r>
      <w:r w:rsidRPr="00BD590F">
        <w:rPr>
          <w:rFonts w:ascii="Times New Roman" w:eastAsia="楷体" w:hAnsi="Times New Roman" w:cs="Times New Roman"/>
          <w:sz w:val="22"/>
        </w:rPr>
        <w:t xml:space="preserve">indicated by the introduced second </w:t>
      </w:r>
      <w:r w:rsidR="00790A58" w:rsidRPr="00BD590F">
        <w:rPr>
          <w:rFonts w:ascii="Times New Roman" w:eastAsia="楷体" w:hAnsi="Times New Roman" w:cs="Times New Roman"/>
          <w:sz w:val="22"/>
        </w:rPr>
        <w:t xml:space="preserve">RAR </w:t>
      </w:r>
      <w:r w:rsidRPr="00BD590F">
        <w:rPr>
          <w:rFonts w:ascii="Times New Roman" w:eastAsia="楷体" w:hAnsi="Times New Roman" w:cs="Times New Roman"/>
          <w:sz w:val="22"/>
        </w:rPr>
        <w:t xml:space="preserve">TAC field (e.g., </w:t>
      </w:r>
      <w:r w:rsidR="005B56E1" w:rsidRPr="00BD590F">
        <w:rPr>
          <w:rFonts w:ascii="Times New Roman" w:eastAsia="楷体" w:hAnsi="Times New Roman" w:cs="Times New Roman"/>
          <w:sz w:val="22"/>
        </w:rPr>
        <w:t>12</w:t>
      </w:r>
      <w:r w:rsidRPr="00BD590F">
        <w:rPr>
          <w:rFonts w:ascii="Times New Roman" w:eastAsia="楷体" w:hAnsi="Times New Roman" w:cs="Times New Roman"/>
          <w:sz w:val="22"/>
        </w:rPr>
        <w:t xml:space="preserve"> bits)</w:t>
      </w:r>
      <w:r w:rsidR="00754C53" w:rsidRPr="00BD590F">
        <w:rPr>
          <w:rFonts w:ascii="Times New Roman" w:eastAsia="楷体" w:hAnsi="Times New Roman" w:cs="Times New Roman"/>
          <w:sz w:val="22"/>
        </w:rPr>
        <w:t xml:space="preserve">. </w:t>
      </w:r>
    </w:p>
    <w:p w:rsidR="007E13C0" w:rsidRDefault="009851EE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i/>
          <w:kern w:val="0"/>
          <w:sz w:val="22"/>
        </w:rPr>
      </w:pP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Proposal </w:t>
      </w:r>
      <w:r w:rsidR="00761537">
        <w:rPr>
          <w:rFonts w:ascii="Times New Roman" w:hAnsi="Times New Roman" w:cs="Times New Roman"/>
          <w:b/>
          <w:i/>
          <w:kern w:val="0"/>
          <w:sz w:val="22"/>
        </w:rPr>
        <w:t>3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: </w:t>
      </w:r>
      <w:r w:rsidR="007E13C0">
        <w:rPr>
          <w:rFonts w:ascii="Times New Roman" w:hAnsi="Times New Roman" w:cs="Times New Roman" w:hint="eastAsia"/>
          <w:b/>
          <w:i/>
          <w:kern w:val="0"/>
          <w:sz w:val="22"/>
        </w:rPr>
        <w:t>Using</w:t>
      </w:r>
      <w:r w:rsidR="007E13C0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7E13C0">
        <w:rPr>
          <w:rFonts w:ascii="Times New Roman" w:hAnsi="Times New Roman" w:cs="Times New Roman" w:hint="eastAsia"/>
          <w:b/>
          <w:i/>
          <w:kern w:val="0"/>
          <w:sz w:val="22"/>
        </w:rPr>
        <w:t>t</w:t>
      </w:r>
      <w:r w:rsidR="007E13C0">
        <w:rPr>
          <w:rFonts w:ascii="Times New Roman" w:hAnsi="Times New Roman" w:cs="Times New Roman"/>
          <w:b/>
          <w:i/>
          <w:kern w:val="0"/>
          <w:sz w:val="22"/>
        </w:rPr>
        <w:t xml:space="preserve">wo </w:t>
      </w:r>
      <w:r w:rsidR="007E13C0" w:rsidRPr="007E13C0">
        <w:rPr>
          <w:rFonts w:ascii="Times New Roman" w:hAnsi="Times New Roman" w:cs="Times New Roman"/>
          <w:b/>
          <w:i/>
          <w:kern w:val="0"/>
          <w:sz w:val="22"/>
        </w:rPr>
        <w:t>TAC field</w:t>
      </w:r>
      <w:r w:rsidR="007E13C0">
        <w:rPr>
          <w:rFonts w:ascii="Times New Roman" w:hAnsi="Times New Roman" w:cs="Times New Roman"/>
          <w:b/>
          <w:i/>
          <w:kern w:val="0"/>
          <w:sz w:val="22"/>
        </w:rPr>
        <w:t xml:space="preserve">s in RAR to </w:t>
      </w:r>
      <w:r w:rsidR="007E13C0" w:rsidRPr="007E13C0">
        <w:rPr>
          <w:rFonts w:ascii="Times New Roman" w:hAnsi="Times New Roman" w:cs="Times New Roman"/>
          <w:b/>
          <w:i/>
          <w:kern w:val="0"/>
          <w:sz w:val="22"/>
        </w:rPr>
        <w:t xml:space="preserve">indicate the </w:t>
      </w:r>
      <w:r w:rsidR="007E13C0">
        <w:rPr>
          <w:rFonts w:ascii="Times New Roman" w:hAnsi="Times New Roman" w:cs="Times New Roman"/>
          <w:b/>
          <w:i/>
          <w:kern w:val="0"/>
          <w:sz w:val="22"/>
        </w:rPr>
        <w:t xml:space="preserve">two </w:t>
      </w:r>
      <w:r w:rsidR="007E13C0" w:rsidRPr="007E13C0">
        <w:rPr>
          <w:rFonts w:ascii="Times New Roman" w:hAnsi="Times New Roman" w:cs="Times New Roman"/>
          <w:b/>
          <w:i/>
          <w:kern w:val="0"/>
          <w:sz w:val="22"/>
        </w:rPr>
        <w:t>TA</w:t>
      </w:r>
      <w:r w:rsidR="007E13C0">
        <w:rPr>
          <w:rFonts w:ascii="Times New Roman" w:hAnsi="Times New Roman" w:cs="Times New Roman"/>
          <w:b/>
          <w:i/>
          <w:kern w:val="0"/>
          <w:sz w:val="22"/>
        </w:rPr>
        <w:t>s</w:t>
      </w:r>
      <w:r w:rsidR="007E13C0" w:rsidRPr="007E13C0">
        <w:rPr>
          <w:rFonts w:ascii="Times New Roman" w:hAnsi="Times New Roman" w:cs="Times New Roman"/>
          <w:b/>
          <w:i/>
          <w:kern w:val="0"/>
          <w:sz w:val="22"/>
        </w:rPr>
        <w:t xml:space="preserve"> for </w:t>
      </w:r>
      <w:r w:rsidR="007E13C0">
        <w:rPr>
          <w:rFonts w:ascii="Times New Roman" w:hAnsi="Times New Roman" w:cs="Times New Roman"/>
          <w:b/>
          <w:i/>
          <w:kern w:val="0"/>
          <w:sz w:val="22"/>
        </w:rPr>
        <w:t xml:space="preserve">M-TRP </w:t>
      </w:r>
      <w:r w:rsidR="007E13C0" w:rsidRPr="007E13C0">
        <w:rPr>
          <w:rFonts w:ascii="Times New Roman" w:hAnsi="Times New Roman" w:cs="Times New Roman"/>
          <w:b/>
          <w:i/>
          <w:kern w:val="0"/>
          <w:sz w:val="22"/>
        </w:rPr>
        <w:t>separate</w:t>
      </w:r>
      <w:r w:rsidR="007E13C0">
        <w:rPr>
          <w:rFonts w:ascii="Times New Roman" w:hAnsi="Times New Roman" w:cs="Times New Roman"/>
          <w:b/>
          <w:i/>
          <w:kern w:val="0"/>
          <w:sz w:val="22"/>
        </w:rPr>
        <w:t>ly.</w:t>
      </w:r>
    </w:p>
    <w:p w:rsidR="009851EE" w:rsidRPr="00645477" w:rsidRDefault="009851EE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u w:val="double"/>
        </w:rPr>
      </w:pPr>
    </w:p>
    <w:p w:rsidR="005B56E1" w:rsidRPr="00BD590F" w:rsidRDefault="005B56E1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u w:val="double"/>
        </w:rPr>
      </w:pPr>
      <w:r w:rsidRPr="00BD590F">
        <w:rPr>
          <w:rFonts w:ascii="Times New Roman" w:eastAsia="宋体" w:hAnsi="Times New Roman" w:cs="Times New Roman"/>
          <w:kern w:val="0"/>
          <w:sz w:val="22"/>
          <w:u w:val="double"/>
        </w:rPr>
        <w:t>MAC-CE</w:t>
      </w:r>
      <w:r w:rsidRPr="00BD590F">
        <w:rPr>
          <w:rFonts w:ascii="Times New Roman" w:eastAsia="宋体" w:hAnsi="Times New Roman" w:cs="Times New Roman"/>
          <w:kern w:val="0"/>
          <w:sz w:val="22"/>
          <w:u w:val="double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  <w:u w:val="double"/>
        </w:rPr>
        <w:t>TAC</w:t>
      </w:r>
      <w:r w:rsidR="00345DBD" w:rsidRPr="00BD590F">
        <w:rPr>
          <w:rFonts w:ascii="Times New Roman" w:eastAsia="宋体" w:hAnsi="Times New Roman" w:cs="Times New Roman"/>
          <w:kern w:val="0"/>
          <w:sz w:val="22"/>
          <w:u w:val="double"/>
        </w:rPr>
        <w:t>:</w:t>
      </w:r>
    </w:p>
    <w:p w:rsidR="0046131F" w:rsidRPr="00BD590F" w:rsidRDefault="00345DBD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>Alt.1: Adopt one MAC-CE to update two TAs for M-TRP.</w:t>
      </w:r>
    </w:p>
    <w:p w:rsidR="00754C53" w:rsidRPr="00BD590F" w:rsidRDefault="00754C53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 xml:space="preserve">Alt.1-1: </w:t>
      </w:r>
      <w:r w:rsidR="001739FA">
        <w:rPr>
          <w:rFonts w:ascii="Times New Roman" w:eastAsia="宋体" w:hAnsi="Times New Roman" w:cs="Times New Roman"/>
          <w:kern w:val="0"/>
          <w:sz w:val="22"/>
        </w:rPr>
        <w:t>A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 second </w:t>
      </w:r>
      <w:r w:rsidR="00790A58" w:rsidRPr="00BD590F">
        <w:rPr>
          <w:rFonts w:ascii="Times New Roman" w:eastAsia="宋体" w:hAnsi="Times New Roman" w:cs="Times New Roman"/>
          <w:kern w:val="0"/>
          <w:sz w:val="22"/>
        </w:rPr>
        <w:t xml:space="preserve">MAC-CE </w:t>
      </w:r>
      <w:r w:rsidRPr="00BD590F">
        <w:rPr>
          <w:rFonts w:ascii="Times New Roman" w:eastAsia="宋体" w:hAnsi="Times New Roman" w:cs="Times New Roman"/>
          <w:kern w:val="0"/>
          <w:sz w:val="22"/>
        </w:rPr>
        <w:t>TAC field</w:t>
      </w:r>
      <w:r w:rsidR="001739FA">
        <w:rPr>
          <w:rFonts w:ascii="Times New Roman" w:eastAsia="宋体" w:hAnsi="Times New Roman" w:cs="Times New Roman"/>
          <w:kern w:val="0"/>
          <w:sz w:val="22"/>
        </w:rPr>
        <w:t xml:space="preserve"> can be i</w:t>
      </w:r>
      <w:r w:rsidR="001739FA" w:rsidRPr="00BD590F">
        <w:rPr>
          <w:rFonts w:ascii="Times New Roman" w:eastAsia="宋体" w:hAnsi="Times New Roman" w:cs="Times New Roman"/>
          <w:kern w:val="0"/>
          <w:sz w:val="22"/>
        </w:rPr>
        <w:t>ntroduce</w:t>
      </w:r>
      <w:r w:rsidR="001739FA">
        <w:rPr>
          <w:rFonts w:ascii="Times New Roman" w:eastAsia="宋体" w:hAnsi="Times New Roman" w:cs="Times New Roman"/>
          <w:kern w:val="0"/>
          <w:sz w:val="22"/>
        </w:rPr>
        <w:t>d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. The existing and the second </w:t>
      </w:r>
      <w:r w:rsidR="00790A58" w:rsidRPr="00BD590F">
        <w:rPr>
          <w:rFonts w:ascii="Times New Roman" w:eastAsia="宋体" w:hAnsi="Times New Roman" w:cs="Times New Roman"/>
          <w:kern w:val="0"/>
          <w:sz w:val="22"/>
        </w:rPr>
        <w:t xml:space="preserve">MAC-CE </w:t>
      </w:r>
      <w:r w:rsidRPr="00BD590F">
        <w:rPr>
          <w:rFonts w:ascii="Times New Roman" w:eastAsia="宋体" w:hAnsi="Times New Roman" w:cs="Times New Roman"/>
          <w:kern w:val="0"/>
          <w:sz w:val="22"/>
        </w:rPr>
        <w:t>TAC field</w:t>
      </w:r>
      <w:r w:rsidR="001739FA">
        <w:rPr>
          <w:rFonts w:ascii="Times New Roman" w:eastAsia="宋体" w:hAnsi="Times New Roman" w:cs="Times New Roman"/>
          <w:kern w:val="0"/>
          <w:sz w:val="22"/>
        </w:rPr>
        <w:t>s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 indicate the</w:t>
      </w:r>
      <w:r w:rsidR="00645477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45477">
        <w:rPr>
          <w:rFonts w:ascii="Times New Roman" w:eastAsia="宋体" w:hAnsi="Times New Roman" w:cs="Times New Roman" w:hint="eastAsia"/>
          <w:kern w:val="0"/>
          <w:sz w:val="22"/>
        </w:rPr>
        <w:t>updated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D590F">
        <w:rPr>
          <w:rFonts w:ascii="Times New Roman" w:eastAsia="宋体" w:hAnsi="Times New Roman" w:cs="Times New Roman"/>
          <w:i/>
          <w:kern w:val="0"/>
          <w:sz w:val="22"/>
        </w:rPr>
        <w:t>T</w:t>
      </w:r>
      <w:r w:rsidRPr="00BD590F">
        <w:rPr>
          <w:rFonts w:ascii="Times New Roman" w:eastAsia="宋体" w:hAnsi="Times New Roman" w:cs="Times New Roman"/>
          <w:kern w:val="0"/>
          <w:sz w:val="22"/>
          <w:vertAlign w:val="subscript"/>
        </w:rPr>
        <w:t>A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 for TRP#1 and TRP#2, respectively.</w:t>
      </w:r>
    </w:p>
    <w:p w:rsidR="00790A58" w:rsidRPr="00BD590F" w:rsidRDefault="00790A58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>The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position w:val="-12"/>
          <w:sz w:val="22"/>
          <w:lang w:eastAsia="ja-JP"/>
        </w:rPr>
        <w:object w:dxaOrig="680" w:dyaOrig="320">
          <v:shape id="_x0000_i1032" type="#_x0000_t75" style="width:34.25pt;height:16.15pt" o:ole="">
            <v:imagedata r:id="rId22" o:title=""/>
          </v:shape>
          <o:OLEObject Type="Embed" ProgID="Equation.DSMT4" ShapeID="_x0000_i1032" DrawAspect="Content" ObjectID="_1712772837" r:id="rId23"/>
        </w:objec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and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楷体" w:hAnsi="Times New Roman" w:cs="Times New Roman"/>
          <w:kern w:val="0"/>
          <w:position w:val="-12"/>
          <w:sz w:val="24"/>
          <w:szCs w:val="24"/>
        </w:rPr>
        <w:object w:dxaOrig="700" w:dyaOrig="320">
          <v:shape id="_x0000_i1033" type="#_x0000_t75" style="width:35.05pt;height:16.15pt" o:ole="">
            <v:imagedata r:id="rId24" o:title=""/>
          </v:shape>
          <o:OLEObject Type="Embed" ProgID="Equation.DSMT4" ShapeID="_x0000_i1033" DrawAspect="Content" ObjectID="_1712772838" r:id="rId25"/>
        </w:objec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can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be </w:t>
      </w:r>
      <w:r w:rsidRPr="00BD590F">
        <w:rPr>
          <w:rFonts w:ascii="Times New Roman" w:eastAsia="宋体" w:hAnsi="Times New Roman" w:cs="Times New Roman"/>
          <w:kern w:val="0"/>
          <w:sz w:val="22"/>
        </w:rPr>
        <w:t>respectively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calculated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as</w:t>
      </w:r>
    </w:p>
    <w:p w:rsidR="005B56E1" w:rsidRPr="00BD590F" w:rsidRDefault="005B56E1" w:rsidP="009851EE">
      <w:pPr>
        <w:tabs>
          <w:tab w:val="center" w:pos="4560"/>
          <w:tab w:val="right" w:pos="9120"/>
        </w:tabs>
        <w:autoSpaceDE w:val="0"/>
        <w:autoSpaceDN w:val="0"/>
        <w:adjustRightInd w:val="0"/>
        <w:snapToGrid w:val="0"/>
        <w:rPr>
          <w:rFonts w:ascii="Times New Roman" w:eastAsia="楷体" w:hAnsi="Times New Roman" w:cs="Times New Roman"/>
          <w:kern w:val="0"/>
          <w:sz w:val="24"/>
          <w:szCs w:val="24"/>
        </w:rPr>
      </w:pP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ab/>
      </w:r>
      <w:r w:rsidR="00345DBD" w:rsidRPr="00BD590F">
        <w:rPr>
          <w:rFonts w:ascii="Times New Roman" w:eastAsia="楷体" w:hAnsi="Times New Roman" w:cs="Times New Roman"/>
          <w:kern w:val="0"/>
          <w:position w:val="-14"/>
          <w:sz w:val="24"/>
          <w:szCs w:val="24"/>
        </w:rPr>
        <w:object w:dxaOrig="3320" w:dyaOrig="380">
          <v:shape id="_x0000_i1034" type="#_x0000_t75" style="width:166.35pt;height:19.25pt" o:ole="">
            <v:imagedata r:id="rId26" o:title=""/>
          </v:shape>
          <o:OLEObject Type="Embed" ProgID="Equation.DSMT4" ShapeID="_x0000_i1034" DrawAspect="Content" ObjectID="_1712772839" r:id="rId27"/>
        </w:objec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 xml:space="preserve"> </w: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ab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MACROBUTTON MTPlaceRef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SEQ MTEqn \h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>(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SEQ MTEqn \c \* Arabic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separate"/>
      </w:r>
      <w:r w:rsidR="00EA33B0">
        <w:rPr>
          <w:rFonts w:ascii="Times New Roman" w:eastAsia="楷体" w:hAnsi="Times New Roman" w:cs="Times New Roman"/>
          <w:noProof/>
          <w:kern w:val="0"/>
          <w:sz w:val="24"/>
          <w:szCs w:val="24"/>
        </w:rPr>
        <w:instrText>3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>)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</w:p>
    <w:p w:rsidR="005B56E1" w:rsidRPr="00BD590F" w:rsidRDefault="005B56E1" w:rsidP="009851EE">
      <w:pPr>
        <w:tabs>
          <w:tab w:val="center" w:pos="4560"/>
          <w:tab w:val="right" w:pos="9120"/>
        </w:tabs>
        <w:autoSpaceDE w:val="0"/>
        <w:autoSpaceDN w:val="0"/>
        <w:adjustRightInd w:val="0"/>
        <w:snapToGrid w:val="0"/>
        <w:rPr>
          <w:rFonts w:ascii="Times New Roman" w:eastAsia="楷体" w:hAnsi="Times New Roman" w:cs="Times New Roman"/>
          <w:kern w:val="0"/>
          <w:sz w:val="24"/>
          <w:szCs w:val="24"/>
        </w:rPr>
      </w:pP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ab/>
      </w:r>
      <w:r w:rsidR="00345DBD" w:rsidRPr="00BD590F">
        <w:rPr>
          <w:rFonts w:ascii="Times New Roman" w:eastAsia="楷体" w:hAnsi="Times New Roman" w:cs="Times New Roman"/>
          <w:kern w:val="0"/>
          <w:position w:val="-14"/>
          <w:sz w:val="24"/>
          <w:szCs w:val="24"/>
        </w:rPr>
        <w:object w:dxaOrig="3340" w:dyaOrig="380">
          <v:shape id="_x0000_i1035" type="#_x0000_t75" style="width:166.35pt;height:19.25pt" o:ole="">
            <v:imagedata r:id="rId28" o:title=""/>
          </v:shape>
          <o:OLEObject Type="Embed" ProgID="Equation.DSMT4" ShapeID="_x0000_i1035" DrawAspect="Content" ObjectID="_1712772840" r:id="rId29"/>
        </w:objec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 xml:space="preserve"> </w: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ab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MACROBUTTON MTPlaceRef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SEQ MTEqn \h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>(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SEQ MTEqn \c \* Arabic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separate"/>
      </w:r>
      <w:r w:rsidR="00EA33B0">
        <w:rPr>
          <w:rFonts w:ascii="Times New Roman" w:eastAsia="楷体" w:hAnsi="Times New Roman" w:cs="Times New Roman"/>
          <w:noProof/>
          <w:kern w:val="0"/>
          <w:sz w:val="24"/>
          <w:szCs w:val="24"/>
        </w:rPr>
        <w:instrText>4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>)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</w:p>
    <w:p w:rsidR="005B56E1" w:rsidRPr="009851EE" w:rsidRDefault="005B56E1" w:rsidP="007E13C0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kern w:val="0"/>
          <w:sz w:val="22"/>
        </w:rPr>
      </w:pPr>
      <w:r w:rsidRPr="00BD590F">
        <w:rPr>
          <w:rFonts w:ascii="Times New Roman" w:hAnsi="Times New Roman" w:cs="Times New Roman"/>
          <w:kern w:val="0"/>
          <w:sz w:val="22"/>
        </w:rPr>
        <w:t xml:space="preserve">where </w:t>
      </w:r>
      <w:r w:rsidRPr="00BD590F">
        <w:rPr>
          <w:rFonts w:ascii="Times New Roman" w:eastAsia="楷体" w:hAnsi="Times New Roman" w:cs="Times New Roman"/>
          <w:position w:val="-12"/>
          <w:sz w:val="24"/>
        </w:rPr>
        <w:object w:dxaOrig="1320" w:dyaOrig="320">
          <v:shape id="_x0000_i1036" type="#_x0000_t75" style="width:65.85pt;height:16.15pt" o:ole="">
            <v:imagedata r:id="rId30" o:title=""/>
          </v:shape>
          <o:OLEObject Type="Embed" ProgID="Equation.DSMT4" ShapeID="_x0000_i1036" DrawAspect="Content" ObjectID="_1712772841" r:id="rId31"/>
        </w:object>
      </w:r>
      <w:r w:rsidRPr="00BD590F">
        <w:rPr>
          <w:rFonts w:ascii="Times New Roman" w:eastAsia="楷体" w:hAnsi="Times New Roman" w:cs="Times New Roman"/>
          <w:sz w:val="22"/>
        </w:rPr>
        <w:t xml:space="preserve"> is indicated by the existing</w:t>
      </w:r>
      <w:r w:rsidR="00790A58" w:rsidRPr="00BD590F">
        <w:rPr>
          <w:rFonts w:ascii="Times New Roman" w:eastAsia="楷体" w:hAnsi="Times New Roman" w:cs="Times New Roman"/>
          <w:sz w:val="22"/>
        </w:rPr>
        <w:t xml:space="preserve"> </w:t>
      </w:r>
      <w:r w:rsidR="00790A58" w:rsidRPr="00BD590F">
        <w:rPr>
          <w:rFonts w:ascii="Times New Roman" w:eastAsia="宋体" w:hAnsi="Times New Roman" w:cs="Times New Roman"/>
          <w:kern w:val="0"/>
          <w:sz w:val="22"/>
        </w:rPr>
        <w:t>MAC-CE</w:t>
      </w:r>
      <w:r w:rsidRPr="00BD590F">
        <w:rPr>
          <w:rFonts w:ascii="Times New Roman" w:eastAsia="楷体" w:hAnsi="Times New Roman" w:cs="Times New Roman"/>
          <w:sz w:val="22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TAC field (6 bits)</w:t>
      </w:r>
      <w:r w:rsidR="00345DBD" w:rsidRPr="00BD590F">
        <w:rPr>
          <w:rFonts w:ascii="Times New Roman" w:eastAsia="宋体" w:hAnsi="Times New Roman" w:cs="Times New Roman"/>
          <w:kern w:val="0"/>
          <w:sz w:val="22"/>
        </w:rPr>
        <w:t>,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D590F">
        <w:rPr>
          <w:rFonts w:ascii="Times New Roman" w:eastAsia="楷体" w:hAnsi="Times New Roman" w:cs="Times New Roman"/>
          <w:position w:val="-12"/>
          <w:sz w:val="24"/>
        </w:rPr>
        <w:object w:dxaOrig="1320" w:dyaOrig="320">
          <v:shape id="_x0000_i1037" type="#_x0000_t75" style="width:65.85pt;height:16.15pt" o:ole="">
            <v:imagedata r:id="rId32" o:title=""/>
          </v:shape>
          <o:OLEObject Type="Embed" ProgID="Equation.DSMT4" ShapeID="_x0000_i1037" DrawAspect="Content" ObjectID="_1712772842" r:id="rId33"/>
        </w:object>
      </w:r>
      <w:r w:rsidRPr="00BD590F">
        <w:rPr>
          <w:rFonts w:ascii="Times New Roman" w:eastAsia="楷体" w:hAnsi="Times New Roman" w:cs="Times New Roman"/>
          <w:sz w:val="24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is </w:t>
      </w:r>
      <w:r w:rsidRPr="00BD590F">
        <w:rPr>
          <w:rFonts w:ascii="Times New Roman" w:eastAsia="楷体" w:hAnsi="Times New Roman" w:cs="Times New Roman"/>
          <w:sz w:val="22"/>
        </w:rPr>
        <w:t xml:space="preserve">indicated by the introduced second </w:t>
      </w:r>
      <w:r w:rsidR="00790A58" w:rsidRPr="00BD590F">
        <w:rPr>
          <w:rFonts w:ascii="Times New Roman" w:eastAsia="楷体" w:hAnsi="Times New Roman" w:cs="Times New Roman"/>
          <w:sz w:val="22"/>
        </w:rPr>
        <w:t xml:space="preserve">MAC-CE </w:t>
      </w:r>
      <w:r w:rsidRPr="00BD590F">
        <w:rPr>
          <w:rFonts w:ascii="Times New Roman" w:eastAsia="楷体" w:hAnsi="Times New Roman" w:cs="Times New Roman"/>
          <w:sz w:val="22"/>
        </w:rPr>
        <w:t xml:space="preserve">TAC field (e.g., </w:t>
      </w:r>
      <w:r w:rsidR="00364C9C" w:rsidRPr="00BD590F">
        <w:rPr>
          <w:rFonts w:ascii="Times New Roman" w:eastAsia="楷体" w:hAnsi="Times New Roman" w:cs="Times New Roman"/>
          <w:sz w:val="22"/>
        </w:rPr>
        <w:t>6</w:t>
      </w:r>
      <w:r w:rsidRPr="00BD590F">
        <w:rPr>
          <w:rFonts w:ascii="Times New Roman" w:eastAsia="楷体" w:hAnsi="Times New Roman" w:cs="Times New Roman"/>
          <w:sz w:val="22"/>
        </w:rPr>
        <w:t xml:space="preserve"> bits)</w:t>
      </w:r>
      <w:r w:rsidR="00345DBD" w:rsidRPr="00BD590F">
        <w:rPr>
          <w:rFonts w:ascii="Times New Roman" w:eastAsia="楷体" w:hAnsi="Times New Roman" w:cs="Times New Roman"/>
          <w:sz w:val="22"/>
        </w:rPr>
        <w:t xml:space="preserve">, </w:t>
      </w:r>
      <w:r w:rsidR="00DC6955" w:rsidRPr="00BD590F">
        <w:rPr>
          <w:rFonts w:ascii="Times New Roman" w:eastAsia="楷体" w:hAnsi="Times New Roman" w:cs="Times New Roman"/>
          <w:position w:val="-12"/>
          <w:sz w:val="22"/>
        </w:rPr>
        <w:object w:dxaOrig="1260" w:dyaOrig="320">
          <v:shape id="_x0000_i1038" type="#_x0000_t75" style="width:63.15pt;height:16.15pt" o:ole="">
            <v:imagedata r:id="rId34" o:title=""/>
          </v:shape>
          <o:OLEObject Type="Embed" ProgID="Equation.DSMT4" ShapeID="_x0000_i1038" DrawAspect="Content" ObjectID="_1712772843" r:id="rId35"/>
        </w:object>
      </w:r>
      <w:r w:rsidR="00345DBD" w:rsidRPr="00BD590F">
        <w:rPr>
          <w:rFonts w:ascii="Times New Roman" w:eastAsia="楷体" w:hAnsi="Times New Roman" w:cs="Times New Roman"/>
          <w:sz w:val="22"/>
        </w:rPr>
        <w:t xml:space="preserve"> and </w:t>
      </w:r>
      <w:r w:rsidR="00DC6955" w:rsidRPr="00BD590F">
        <w:rPr>
          <w:rFonts w:ascii="Times New Roman" w:eastAsia="楷体" w:hAnsi="Times New Roman" w:cs="Times New Roman"/>
          <w:position w:val="-12"/>
          <w:sz w:val="22"/>
        </w:rPr>
        <w:object w:dxaOrig="1280" w:dyaOrig="320">
          <v:shape id="_x0000_i1039" type="#_x0000_t75" style="width:64.7pt;height:16.15pt" o:ole="">
            <v:imagedata r:id="rId36" o:title=""/>
          </v:shape>
          <o:OLEObject Type="Embed" ProgID="Equation.DSMT4" ShapeID="_x0000_i1039" DrawAspect="Content" ObjectID="_1712772844" r:id="rId37"/>
        </w:object>
      </w:r>
      <w:r w:rsidR="00DC6955" w:rsidRPr="00BD590F">
        <w:rPr>
          <w:rFonts w:ascii="Times New Roman" w:eastAsia="楷体" w:hAnsi="Times New Roman" w:cs="Times New Roman"/>
          <w:sz w:val="22"/>
        </w:rPr>
        <w:t xml:space="preserve"> are indicated initially by RAR TAC.</w:t>
      </w:r>
    </w:p>
    <w:p w:rsidR="001F715E" w:rsidRPr="00BD590F" w:rsidRDefault="001F715E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 xml:space="preserve">Alt.1-2: </w:t>
      </w:r>
      <w:r w:rsidR="001739FA">
        <w:rPr>
          <w:rFonts w:ascii="Times New Roman" w:eastAsia="宋体" w:hAnsi="Times New Roman" w:cs="Times New Roman" w:hint="eastAsia"/>
          <w:kern w:val="0"/>
          <w:sz w:val="22"/>
        </w:rPr>
        <w:t>A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 MAC-CE </w:t>
      </w:r>
      <w:r w:rsidR="001739FA">
        <w:rPr>
          <w:rFonts w:ascii="Times New Roman" w:eastAsia="宋体" w:hAnsi="Times New Roman" w:cs="Times New Roman"/>
          <w:kern w:val="0"/>
          <w:sz w:val="22"/>
        </w:rPr>
        <w:t>t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iming advance </w:t>
      </w:r>
      <w:r w:rsidR="001739FA">
        <w:rPr>
          <w:rFonts w:ascii="Times New Roman" w:eastAsia="宋体" w:hAnsi="Times New Roman" w:cs="Times New Roman"/>
          <w:kern w:val="0"/>
          <w:sz w:val="22"/>
        </w:rPr>
        <w:t>o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ffset </w:t>
      </w:r>
      <w:r w:rsidR="001739FA">
        <w:rPr>
          <w:rFonts w:ascii="Times New Roman" w:eastAsia="宋体" w:hAnsi="Times New Roman" w:cs="Times New Roman"/>
          <w:kern w:val="0"/>
          <w:sz w:val="22"/>
        </w:rPr>
        <w:t>c</w:t>
      </w:r>
      <w:r w:rsidRPr="00BD590F">
        <w:rPr>
          <w:rFonts w:ascii="Times New Roman" w:eastAsia="宋体" w:hAnsi="Times New Roman" w:cs="Times New Roman"/>
          <w:kern w:val="0"/>
          <w:sz w:val="22"/>
        </w:rPr>
        <w:t>ommand (TAOC) field</w:t>
      </w:r>
      <w:r w:rsidR="001739FA">
        <w:rPr>
          <w:rFonts w:ascii="Times New Roman" w:eastAsia="宋体" w:hAnsi="Times New Roman" w:cs="Times New Roman"/>
          <w:kern w:val="0"/>
          <w:sz w:val="22"/>
        </w:rPr>
        <w:t xml:space="preserve"> can be </w:t>
      </w:r>
      <w:r w:rsidR="001739FA">
        <w:rPr>
          <w:rFonts w:ascii="Times New Roman" w:eastAsia="宋体" w:hAnsi="Times New Roman" w:cs="Times New Roman" w:hint="eastAsia"/>
          <w:kern w:val="0"/>
          <w:sz w:val="22"/>
        </w:rPr>
        <w:t>i</w:t>
      </w:r>
      <w:r w:rsidR="001739FA" w:rsidRPr="00BD590F">
        <w:rPr>
          <w:rFonts w:ascii="Times New Roman" w:eastAsia="宋体" w:hAnsi="Times New Roman" w:cs="Times New Roman"/>
          <w:kern w:val="0"/>
          <w:sz w:val="22"/>
        </w:rPr>
        <w:t>ntroduce</w:t>
      </w:r>
      <w:r w:rsidR="001739FA">
        <w:rPr>
          <w:rFonts w:ascii="Times New Roman" w:eastAsia="宋体" w:hAnsi="Times New Roman" w:cs="Times New Roman"/>
          <w:kern w:val="0"/>
          <w:sz w:val="22"/>
        </w:rPr>
        <w:t>d</w:t>
      </w:r>
      <w:r w:rsidRPr="00BD590F">
        <w:rPr>
          <w:rFonts w:ascii="Times New Roman" w:eastAsia="宋体" w:hAnsi="Times New Roman" w:cs="Times New Roman"/>
          <w:kern w:val="0"/>
          <w:sz w:val="22"/>
        </w:rPr>
        <w:t>. The existing MAC-CE TAC field indicate</w:t>
      </w:r>
      <w:r w:rsidR="001739FA">
        <w:rPr>
          <w:rFonts w:ascii="Times New Roman" w:eastAsia="宋体" w:hAnsi="Times New Roman" w:cs="Times New Roman"/>
          <w:kern w:val="0"/>
          <w:sz w:val="22"/>
        </w:rPr>
        <w:t>s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 the </w:t>
      </w:r>
      <w:r w:rsidR="00645477">
        <w:rPr>
          <w:rFonts w:ascii="Times New Roman" w:eastAsia="宋体" w:hAnsi="Times New Roman" w:cs="Times New Roman" w:hint="eastAsia"/>
          <w:kern w:val="0"/>
          <w:sz w:val="22"/>
        </w:rPr>
        <w:t>updated</w:t>
      </w:r>
      <w:r w:rsidR="00645477" w:rsidRPr="00BD590F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D590F">
        <w:rPr>
          <w:rFonts w:ascii="Times New Roman" w:eastAsia="宋体" w:hAnsi="Times New Roman" w:cs="Times New Roman"/>
          <w:i/>
          <w:kern w:val="0"/>
          <w:sz w:val="22"/>
        </w:rPr>
        <w:t>T</w:t>
      </w:r>
      <w:r w:rsidRPr="00BD590F">
        <w:rPr>
          <w:rFonts w:ascii="Times New Roman" w:eastAsia="宋体" w:hAnsi="Times New Roman" w:cs="Times New Roman"/>
          <w:kern w:val="0"/>
          <w:sz w:val="22"/>
          <w:vertAlign w:val="subscript"/>
        </w:rPr>
        <w:t>A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 for TRP#1, and the introduced MAC-CE TAOC </w:t>
      </w:r>
      <w:r w:rsidR="00645477" w:rsidRPr="00BD590F">
        <w:rPr>
          <w:rFonts w:ascii="Times New Roman" w:eastAsia="宋体" w:hAnsi="Times New Roman" w:cs="Times New Roman"/>
          <w:kern w:val="0"/>
          <w:sz w:val="22"/>
        </w:rPr>
        <w:t xml:space="preserve">field </w:t>
      </w:r>
      <w:r w:rsidRPr="00BD590F">
        <w:rPr>
          <w:rFonts w:ascii="Times New Roman" w:eastAsia="宋体" w:hAnsi="Times New Roman" w:cs="Times New Roman"/>
          <w:kern w:val="0"/>
          <w:sz w:val="22"/>
        </w:rPr>
        <w:t>indicate</w:t>
      </w:r>
      <w:r w:rsidR="009851EE">
        <w:rPr>
          <w:rFonts w:ascii="Times New Roman" w:eastAsia="宋体" w:hAnsi="Times New Roman" w:cs="Times New Roman"/>
          <w:kern w:val="0"/>
          <w:sz w:val="22"/>
        </w:rPr>
        <w:t>s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 the relative offset </w:t>
      </w:r>
      <w:r w:rsidRPr="00BD590F">
        <w:rPr>
          <w:rFonts w:ascii="Times New Roman" w:eastAsia="宋体" w:hAnsi="Times New Roman" w:cs="Times New Roman"/>
          <w:kern w:val="0"/>
          <w:position w:val="-10"/>
          <w:sz w:val="22"/>
        </w:rPr>
        <w:object w:dxaOrig="400" w:dyaOrig="300">
          <v:shape id="_x0000_i1040" type="#_x0000_t75" style="width:20pt;height:15pt" o:ole="">
            <v:imagedata r:id="rId38" o:title=""/>
          </v:shape>
          <o:OLEObject Type="Embed" ProgID="Equation.DSMT4" ShapeID="_x0000_i1040" DrawAspect="Content" ObjectID="_1712772845" r:id="rId39"/>
        </w:objec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 for TRP#2 with respect to </w:t>
      </w:r>
      <w:r w:rsidR="007E13C0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="00511507">
        <w:rPr>
          <w:rFonts w:ascii="Times New Roman" w:eastAsia="宋体" w:hAnsi="Times New Roman" w:cs="Times New Roman" w:hint="eastAsia"/>
          <w:kern w:val="0"/>
          <w:sz w:val="22"/>
        </w:rPr>
        <w:t>updated</w:t>
      </w:r>
      <w:r w:rsidR="00511507" w:rsidRPr="00BD590F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D590F">
        <w:rPr>
          <w:rFonts w:ascii="Times New Roman" w:eastAsia="宋体" w:hAnsi="Times New Roman" w:cs="Times New Roman"/>
          <w:i/>
          <w:kern w:val="0"/>
          <w:sz w:val="22"/>
        </w:rPr>
        <w:t>T</w:t>
      </w:r>
      <w:r w:rsidRPr="00BD590F">
        <w:rPr>
          <w:rFonts w:ascii="Times New Roman" w:eastAsia="宋体" w:hAnsi="Times New Roman" w:cs="Times New Roman"/>
          <w:kern w:val="0"/>
          <w:sz w:val="22"/>
          <w:vertAlign w:val="subscript"/>
        </w:rPr>
        <w:t>A</w:t>
      </w:r>
      <w:r w:rsidR="009851EE">
        <w:rPr>
          <w:rFonts w:ascii="Times New Roman" w:eastAsia="宋体" w:hAnsi="Times New Roman" w:cs="Times New Roman"/>
          <w:kern w:val="0"/>
          <w:sz w:val="22"/>
          <w:vertAlign w:val="subscript"/>
        </w:rPr>
        <w:t xml:space="preserve"> </w:t>
      </w:r>
      <w:r w:rsidR="009851EE" w:rsidRPr="00BD590F">
        <w:rPr>
          <w:rFonts w:ascii="Times New Roman" w:eastAsia="宋体" w:hAnsi="Times New Roman" w:cs="Times New Roman"/>
          <w:kern w:val="0"/>
          <w:sz w:val="22"/>
        </w:rPr>
        <w:t>for TRP#1</w:t>
      </w:r>
      <w:r w:rsidRPr="00BD590F">
        <w:rPr>
          <w:rFonts w:ascii="Times New Roman" w:eastAsia="宋体" w:hAnsi="Times New Roman" w:cs="Times New Roman"/>
          <w:kern w:val="0"/>
          <w:sz w:val="22"/>
        </w:rPr>
        <w:t>.</w:t>
      </w:r>
    </w:p>
    <w:p w:rsidR="00B85AEA" w:rsidRPr="00BD590F" w:rsidRDefault="00B85AEA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>The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position w:val="-12"/>
          <w:sz w:val="22"/>
          <w:lang w:eastAsia="ja-JP"/>
        </w:rPr>
        <w:object w:dxaOrig="680" w:dyaOrig="320">
          <v:shape id="_x0000_i1041" type="#_x0000_t75" style="width:34.25pt;height:16.15pt" o:ole="">
            <v:imagedata r:id="rId22" o:title=""/>
          </v:shape>
          <o:OLEObject Type="Embed" ProgID="Equation.DSMT4" ShapeID="_x0000_i1041" DrawAspect="Content" ObjectID="_1712772846" r:id="rId40"/>
        </w:objec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and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楷体" w:hAnsi="Times New Roman" w:cs="Times New Roman"/>
          <w:kern w:val="0"/>
          <w:position w:val="-12"/>
          <w:sz w:val="24"/>
          <w:szCs w:val="24"/>
        </w:rPr>
        <w:object w:dxaOrig="700" w:dyaOrig="320">
          <v:shape id="_x0000_i1042" type="#_x0000_t75" style="width:35.05pt;height:16.15pt" o:ole="">
            <v:imagedata r:id="rId24" o:title=""/>
          </v:shape>
          <o:OLEObject Type="Embed" ProgID="Equation.DSMT4" ShapeID="_x0000_i1042" DrawAspect="Content" ObjectID="_1712772847" r:id="rId41"/>
        </w:objec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can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be </w:t>
      </w:r>
      <w:r w:rsidRPr="00BD590F">
        <w:rPr>
          <w:rFonts w:ascii="Times New Roman" w:eastAsia="宋体" w:hAnsi="Times New Roman" w:cs="Times New Roman"/>
          <w:kern w:val="0"/>
          <w:sz w:val="22"/>
        </w:rPr>
        <w:t>respectively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calculated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as</w:t>
      </w:r>
    </w:p>
    <w:p w:rsidR="00B85AEA" w:rsidRPr="00BD590F" w:rsidRDefault="00B85AEA" w:rsidP="009851EE">
      <w:pPr>
        <w:tabs>
          <w:tab w:val="center" w:pos="4560"/>
          <w:tab w:val="right" w:pos="9120"/>
        </w:tabs>
        <w:autoSpaceDE w:val="0"/>
        <w:autoSpaceDN w:val="0"/>
        <w:adjustRightInd w:val="0"/>
        <w:snapToGrid w:val="0"/>
        <w:rPr>
          <w:rFonts w:ascii="Times New Roman" w:eastAsia="楷体" w:hAnsi="Times New Roman" w:cs="Times New Roman"/>
          <w:kern w:val="0"/>
          <w:sz w:val="24"/>
          <w:szCs w:val="24"/>
        </w:rPr>
      </w:pP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ab/>
      </w:r>
      <w:r w:rsidRPr="00BD590F">
        <w:rPr>
          <w:rFonts w:ascii="Times New Roman" w:eastAsia="楷体" w:hAnsi="Times New Roman" w:cs="Times New Roman"/>
          <w:kern w:val="0"/>
          <w:position w:val="-14"/>
          <w:sz w:val="24"/>
          <w:szCs w:val="24"/>
        </w:rPr>
        <w:object w:dxaOrig="3320" w:dyaOrig="380">
          <v:shape id="_x0000_i1043" type="#_x0000_t75" style="width:166.35pt;height:19.25pt" o:ole="">
            <v:imagedata r:id="rId26" o:title=""/>
          </v:shape>
          <o:OLEObject Type="Embed" ProgID="Equation.DSMT4" ShapeID="_x0000_i1043" DrawAspect="Content" ObjectID="_1712772848" r:id="rId42"/>
        </w:objec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 xml:space="preserve"> </w: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ab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MACROBUTTON MTPlaceRef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SEQ MTEqn \h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>(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SEQ MTEqn \c \* Arabic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separate"/>
      </w:r>
      <w:r w:rsidR="00EA33B0">
        <w:rPr>
          <w:rFonts w:ascii="Times New Roman" w:eastAsia="楷体" w:hAnsi="Times New Roman" w:cs="Times New Roman"/>
          <w:noProof/>
          <w:kern w:val="0"/>
          <w:sz w:val="24"/>
          <w:szCs w:val="24"/>
        </w:rPr>
        <w:instrText>5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>)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</w:p>
    <w:p w:rsidR="00B85AEA" w:rsidRPr="00BD590F" w:rsidRDefault="00B85AEA" w:rsidP="009851EE">
      <w:pPr>
        <w:tabs>
          <w:tab w:val="center" w:pos="4560"/>
          <w:tab w:val="right" w:pos="9120"/>
        </w:tabs>
        <w:autoSpaceDE w:val="0"/>
        <w:autoSpaceDN w:val="0"/>
        <w:adjustRightInd w:val="0"/>
        <w:snapToGrid w:val="0"/>
        <w:rPr>
          <w:rFonts w:ascii="Times New Roman" w:eastAsia="楷体" w:hAnsi="Times New Roman" w:cs="Times New Roman"/>
          <w:kern w:val="0"/>
          <w:sz w:val="24"/>
          <w:szCs w:val="24"/>
        </w:rPr>
      </w:pP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ab/>
      </w:r>
      <w:bookmarkStart w:id="3" w:name="_GoBack"/>
      <w:r w:rsidR="009E024A" w:rsidRPr="00BD590F">
        <w:rPr>
          <w:rFonts w:ascii="Times New Roman" w:eastAsia="楷体" w:hAnsi="Times New Roman" w:cs="Times New Roman"/>
          <w:kern w:val="0"/>
          <w:position w:val="-14"/>
          <w:sz w:val="24"/>
          <w:szCs w:val="24"/>
        </w:rPr>
        <w:object w:dxaOrig="3840" w:dyaOrig="380">
          <v:shape id="_x0000_i1135" type="#_x0000_t75" style="width:192.5pt;height:19.25pt" o:ole="">
            <v:imagedata r:id="rId43" o:title=""/>
          </v:shape>
          <o:OLEObject Type="Embed" ProgID="Equation.DSMT4" ShapeID="_x0000_i1135" DrawAspect="Content" ObjectID="_1712772849" r:id="rId44"/>
        </w:object>
      </w:r>
      <w:bookmarkEnd w:id="3"/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 xml:space="preserve"> </w: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ab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MACROBUTTON MTPlaceRef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SEQ MTEqn \h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>(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SEQ MTEqn \c \* Arabic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separate"/>
      </w:r>
      <w:r w:rsidR="00EA33B0">
        <w:rPr>
          <w:rFonts w:ascii="Times New Roman" w:eastAsia="楷体" w:hAnsi="Times New Roman" w:cs="Times New Roman"/>
          <w:noProof/>
          <w:kern w:val="0"/>
          <w:sz w:val="24"/>
          <w:szCs w:val="24"/>
        </w:rPr>
        <w:instrText>6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>)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</w:p>
    <w:p w:rsidR="00B85AEA" w:rsidRPr="009851EE" w:rsidRDefault="00B85AEA" w:rsidP="00791056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kern w:val="0"/>
          <w:sz w:val="22"/>
        </w:rPr>
      </w:pPr>
      <w:r w:rsidRPr="00BD590F">
        <w:rPr>
          <w:rFonts w:ascii="Times New Roman" w:hAnsi="Times New Roman" w:cs="Times New Roman"/>
          <w:kern w:val="0"/>
          <w:sz w:val="22"/>
        </w:rPr>
        <w:t xml:space="preserve">where </w:t>
      </w:r>
      <w:r w:rsidRPr="00BD590F">
        <w:rPr>
          <w:rFonts w:ascii="Times New Roman" w:eastAsia="楷体" w:hAnsi="Times New Roman" w:cs="Times New Roman"/>
          <w:position w:val="-12"/>
          <w:sz w:val="24"/>
        </w:rPr>
        <w:object w:dxaOrig="1320" w:dyaOrig="320">
          <v:shape id="_x0000_i1045" type="#_x0000_t75" style="width:65.85pt;height:16.15pt" o:ole="">
            <v:imagedata r:id="rId30" o:title=""/>
          </v:shape>
          <o:OLEObject Type="Embed" ProgID="Equation.DSMT4" ShapeID="_x0000_i1045" DrawAspect="Content" ObjectID="_1712772850" r:id="rId45"/>
        </w:object>
      </w:r>
      <w:r w:rsidRPr="00BD590F">
        <w:rPr>
          <w:rFonts w:ascii="Times New Roman" w:eastAsia="楷体" w:hAnsi="Times New Roman" w:cs="Times New Roman"/>
          <w:sz w:val="22"/>
        </w:rPr>
        <w:t xml:space="preserve"> is indicated by the existing </w:t>
      </w:r>
      <w:r w:rsidRPr="00BD590F">
        <w:rPr>
          <w:rFonts w:ascii="Times New Roman" w:eastAsia="宋体" w:hAnsi="Times New Roman" w:cs="Times New Roman"/>
          <w:kern w:val="0"/>
          <w:sz w:val="22"/>
        </w:rPr>
        <w:t>MAC-CE</w:t>
      </w:r>
      <w:r w:rsidRPr="00BD590F">
        <w:rPr>
          <w:rFonts w:ascii="Times New Roman" w:eastAsia="楷体" w:hAnsi="Times New Roman" w:cs="Times New Roman"/>
          <w:sz w:val="22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TAC field (6 bits), </w:t>
      </w:r>
      <w:r w:rsidR="009851EE" w:rsidRPr="00BD590F">
        <w:rPr>
          <w:rFonts w:ascii="Times New Roman" w:eastAsia="楷体" w:hAnsi="Times New Roman" w:cs="Times New Roman"/>
          <w:position w:val="-10"/>
          <w:sz w:val="24"/>
          <w:szCs w:val="24"/>
        </w:rPr>
        <w:object w:dxaOrig="2260" w:dyaOrig="300">
          <v:shape id="_x0000_i1046" type="#_x0000_t75" style="width:112.8pt;height:15pt" o:ole="">
            <v:imagedata r:id="rId46" o:title=""/>
          </v:shape>
          <o:OLEObject Type="Embed" ProgID="Equation.DSMT4" ShapeID="_x0000_i1046" DrawAspect="Content" ObjectID="_1712772851" r:id="rId47"/>
        </w:object>
      </w:r>
      <w:r w:rsidRPr="00BD590F">
        <w:rPr>
          <w:rFonts w:ascii="Times New Roman" w:eastAsia="楷体" w:hAnsi="Times New Roman" w:cs="Times New Roman"/>
          <w:sz w:val="24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 xml:space="preserve">is </w:t>
      </w:r>
      <w:r w:rsidRPr="00BD590F">
        <w:rPr>
          <w:rFonts w:ascii="Times New Roman" w:eastAsia="楷体" w:hAnsi="Times New Roman" w:cs="Times New Roman"/>
          <w:sz w:val="22"/>
        </w:rPr>
        <w:t xml:space="preserve">indicated by the introduced MAC-CE </w:t>
      </w:r>
      <w:r w:rsidRPr="00BD590F">
        <w:rPr>
          <w:rFonts w:ascii="Times New Roman" w:eastAsia="宋体" w:hAnsi="Times New Roman" w:cs="Times New Roman"/>
          <w:kern w:val="0"/>
          <w:sz w:val="22"/>
        </w:rPr>
        <w:t>TAOC</w:t>
      </w:r>
      <w:r w:rsidRPr="00BD590F">
        <w:rPr>
          <w:rFonts w:ascii="Times New Roman" w:eastAsia="楷体" w:hAnsi="Times New Roman" w:cs="Times New Roman"/>
          <w:sz w:val="22"/>
        </w:rPr>
        <w:t xml:space="preserve"> field (e.g., 7 bits) in which the first bit indicate</w:t>
      </w:r>
      <w:r w:rsidR="009851EE">
        <w:rPr>
          <w:rFonts w:ascii="Times New Roman" w:eastAsia="楷体" w:hAnsi="Times New Roman" w:cs="Times New Roman"/>
          <w:sz w:val="22"/>
        </w:rPr>
        <w:t>s</w:t>
      </w:r>
      <w:r w:rsidRPr="00BD590F">
        <w:rPr>
          <w:rFonts w:ascii="Times New Roman" w:eastAsia="楷体" w:hAnsi="Times New Roman" w:cs="Times New Roman"/>
          <w:sz w:val="22"/>
        </w:rPr>
        <w:t xml:space="preserve"> the positive or negative of </w:t>
      </w:r>
      <w:r w:rsidRPr="00BD590F">
        <w:rPr>
          <w:rFonts w:ascii="Times New Roman" w:eastAsia="楷体" w:hAnsi="Times New Roman" w:cs="Times New Roman"/>
          <w:position w:val="-10"/>
          <w:sz w:val="24"/>
          <w:szCs w:val="24"/>
        </w:rPr>
        <w:object w:dxaOrig="400" w:dyaOrig="300">
          <v:shape id="_x0000_i1047" type="#_x0000_t75" style="width:20pt;height:15pt" o:ole="">
            <v:imagedata r:id="rId48" o:title=""/>
          </v:shape>
          <o:OLEObject Type="Embed" ProgID="Equation.DSMT4" ShapeID="_x0000_i1047" DrawAspect="Content" ObjectID="_1712772852" r:id="rId49"/>
        </w:object>
      </w:r>
      <w:r w:rsidRPr="00BD590F">
        <w:rPr>
          <w:rFonts w:ascii="Times New Roman" w:eastAsia="楷体" w:hAnsi="Times New Roman" w:cs="Times New Roman"/>
          <w:sz w:val="22"/>
        </w:rPr>
        <w:t xml:space="preserve">, </w:t>
      </w:r>
      <w:r w:rsidRPr="00BD590F">
        <w:rPr>
          <w:rFonts w:ascii="Times New Roman" w:eastAsia="楷体" w:hAnsi="Times New Roman" w:cs="Times New Roman"/>
          <w:position w:val="-12"/>
          <w:sz w:val="22"/>
        </w:rPr>
        <w:object w:dxaOrig="1260" w:dyaOrig="320">
          <v:shape id="_x0000_i1048" type="#_x0000_t75" style="width:63.15pt;height:16.15pt" o:ole="">
            <v:imagedata r:id="rId34" o:title=""/>
          </v:shape>
          <o:OLEObject Type="Embed" ProgID="Equation.DSMT4" ShapeID="_x0000_i1048" DrawAspect="Content" ObjectID="_1712772853" r:id="rId50"/>
        </w:object>
      </w:r>
      <w:r w:rsidRPr="00BD590F">
        <w:rPr>
          <w:rFonts w:ascii="Times New Roman" w:eastAsia="楷体" w:hAnsi="Times New Roman" w:cs="Times New Roman"/>
          <w:sz w:val="22"/>
        </w:rPr>
        <w:t xml:space="preserve"> and </w:t>
      </w:r>
      <w:r w:rsidRPr="00BD590F">
        <w:rPr>
          <w:rFonts w:ascii="Times New Roman" w:eastAsia="楷体" w:hAnsi="Times New Roman" w:cs="Times New Roman"/>
          <w:position w:val="-12"/>
          <w:sz w:val="22"/>
        </w:rPr>
        <w:object w:dxaOrig="1280" w:dyaOrig="320">
          <v:shape id="_x0000_i1049" type="#_x0000_t75" style="width:64.7pt;height:16.15pt" o:ole="">
            <v:imagedata r:id="rId36" o:title=""/>
          </v:shape>
          <o:OLEObject Type="Embed" ProgID="Equation.DSMT4" ShapeID="_x0000_i1049" DrawAspect="Content" ObjectID="_1712772854" r:id="rId51"/>
        </w:object>
      </w:r>
      <w:r w:rsidRPr="00BD590F">
        <w:rPr>
          <w:rFonts w:ascii="Times New Roman" w:eastAsia="楷体" w:hAnsi="Times New Roman" w:cs="Times New Roman"/>
          <w:sz w:val="22"/>
        </w:rPr>
        <w:t xml:space="preserve"> are indicated initially by RAR TAC.</w:t>
      </w:r>
    </w:p>
    <w:p w:rsidR="00761537" w:rsidRDefault="00761537" w:rsidP="00761537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i/>
          <w:kern w:val="0"/>
          <w:sz w:val="22"/>
        </w:rPr>
      </w:pP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hAnsi="Times New Roman" w:cs="Times New Roman"/>
          <w:b/>
          <w:i/>
          <w:kern w:val="0"/>
          <w:sz w:val="22"/>
        </w:rPr>
        <w:t>4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One MAC-CE can be </w:t>
      </w:r>
      <w:r w:rsidR="00511507">
        <w:rPr>
          <w:rFonts w:ascii="Times New Roman" w:hAnsi="Times New Roman" w:cs="Times New Roman" w:hint="eastAsia"/>
          <w:b/>
          <w:i/>
          <w:kern w:val="0"/>
          <w:sz w:val="22"/>
        </w:rPr>
        <w:t>adopted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to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indicate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the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updated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TAs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for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M-TRP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. </w:t>
      </w:r>
      <w:r w:rsidR="00BE154B">
        <w:rPr>
          <w:rFonts w:ascii="Times New Roman" w:hAnsi="Times New Roman" w:cs="Times New Roman"/>
          <w:b/>
          <w:i/>
          <w:kern w:val="0"/>
          <w:sz w:val="22"/>
        </w:rPr>
        <w:t>One way is to introduce a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 xml:space="preserve"> second MAC-CE TAC field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511507">
        <w:rPr>
          <w:rFonts w:ascii="Times New Roman" w:hAnsi="Times New Roman" w:cs="Times New Roman" w:hint="eastAsia"/>
          <w:b/>
          <w:i/>
          <w:kern w:val="0"/>
          <w:sz w:val="22"/>
        </w:rPr>
        <w:t>(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>e.g., 6 bits</w:t>
      </w:r>
      <w:r w:rsidR="00511507">
        <w:rPr>
          <w:rFonts w:ascii="Times New Roman" w:hAnsi="Times New Roman" w:cs="Times New Roman" w:hint="eastAsia"/>
          <w:b/>
          <w:i/>
          <w:kern w:val="0"/>
          <w:sz w:val="22"/>
        </w:rPr>
        <w:t>)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while the </w:t>
      </w:r>
      <w:r w:rsidR="00511507" w:rsidRPr="00511507">
        <w:rPr>
          <w:rFonts w:ascii="Times New Roman" w:hAnsi="Times New Roman" w:cs="Times New Roman"/>
          <w:b/>
          <w:i/>
          <w:kern w:val="0"/>
          <w:sz w:val="22"/>
        </w:rPr>
        <w:t>existing and the second MAC-CE TAC fields indicate the updated TA</w:t>
      </w:r>
      <w:r w:rsidR="00791056">
        <w:rPr>
          <w:rFonts w:ascii="Times New Roman" w:hAnsi="Times New Roman" w:cs="Times New Roman"/>
          <w:b/>
          <w:i/>
          <w:kern w:val="0"/>
          <w:sz w:val="22"/>
        </w:rPr>
        <w:t>s</w:t>
      </w:r>
      <w:r w:rsidR="00511507" w:rsidRPr="00511507">
        <w:rPr>
          <w:rFonts w:ascii="Times New Roman" w:hAnsi="Times New Roman" w:cs="Times New Roman"/>
          <w:b/>
          <w:i/>
          <w:kern w:val="0"/>
          <w:sz w:val="22"/>
        </w:rPr>
        <w:t xml:space="preserve"> for TRP#1 and TRP#2, respectively.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 Another </w:t>
      </w:r>
      <w:r w:rsidR="00BE154B">
        <w:rPr>
          <w:rFonts w:ascii="Times New Roman" w:hAnsi="Times New Roman" w:cs="Times New Roman"/>
          <w:b/>
          <w:i/>
          <w:kern w:val="0"/>
          <w:sz w:val="22"/>
        </w:rPr>
        <w:t xml:space="preserve">way 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is to </w:t>
      </w:r>
      <w:r w:rsidR="00BE154B">
        <w:rPr>
          <w:rFonts w:ascii="Times New Roman" w:hAnsi="Times New Roman" w:cs="Times New Roman"/>
          <w:b/>
          <w:i/>
          <w:kern w:val="0"/>
          <w:sz w:val="22"/>
        </w:rPr>
        <w:t>introduce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 a </w:t>
      </w:r>
      <w:r w:rsidR="00BE154B">
        <w:rPr>
          <w:rFonts w:ascii="Times New Roman" w:hAnsi="Times New Roman" w:cs="Times New Roman"/>
          <w:b/>
          <w:i/>
          <w:kern w:val="0"/>
          <w:sz w:val="22"/>
        </w:rPr>
        <w:t xml:space="preserve">new </w:t>
      </w:r>
      <w:r w:rsidR="00511507">
        <w:rPr>
          <w:rFonts w:ascii="Times New Roman" w:hAnsi="Times New Roman" w:cs="Times New Roman" w:hint="eastAsia"/>
          <w:b/>
          <w:i/>
          <w:kern w:val="0"/>
          <w:sz w:val="22"/>
        </w:rPr>
        <w:t>MAC-CE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511507">
        <w:rPr>
          <w:rFonts w:ascii="Times New Roman" w:hAnsi="Times New Roman" w:cs="Times New Roman" w:hint="eastAsia"/>
          <w:b/>
          <w:i/>
          <w:kern w:val="0"/>
          <w:sz w:val="22"/>
        </w:rPr>
        <w:t>TAOC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511507">
        <w:rPr>
          <w:rFonts w:ascii="Times New Roman" w:hAnsi="Times New Roman" w:cs="Times New Roman" w:hint="eastAsia"/>
          <w:b/>
          <w:i/>
          <w:kern w:val="0"/>
          <w:sz w:val="22"/>
        </w:rPr>
        <w:t>field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 (e.g., 7bits) while the existing MAC-CE TAC field</w:t>
      </w:r>
      <w:r w:rsidR="00511507" w:rsidRPr="00511507">
        <w:rPr>
          <w:rFonts w:ascii="Times New Roman" w:hAnsi="Times New Roman" w:cs="Times New Roman"/>
          <w:b/>
          <w:i/>
          <w:kern w:val="0"/>
          <w:sz w:val="22"/>
        </w:rPr>
        <w:t xml:space="preserve"> indicate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>s</w:t>
      </w:r>
      <w:r w:rsidR="00511507" w:rsidRPr="00511507">
        <w:rPr>
          <w:rFonts w:ascii="Times New Roman" w:hAnsi="Times New Roman" w:cs="Times New Roman"/>
          <w:b/>
          <w:i/>
          <w:kern w:val="0"/>
          <w:sz w:val="22"/>
        </w:rPr>
        <w:t xml:space="preserve"> the updated TA for TRP#1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 and the </w:t>
      </w:r>
      <w:r w:rsidR="00511507" w:rsidRPr="00761537">
        <w:rPr>
          <w:rFonts w:ascii="Times New Roman" w:hAnsi="Times New Roman" w:cs="Times New Roman"/>
          <w:b/>
          <w:i/>
          <w:kern w:val="0"/>
          <w:sz w:val="22"/>
        </w:rPr>
        <w:t>introduced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511507">
        <w:rPr>
          <w:rFonts w:ascii="Times New Roman" w:hAnsi="Times New Roman" w:cs="Times New Roman" w:hint="eastAsia"/>
          <w:b/>
          <w:i/>
          <w:kern w:val="0"/>
          <w:sz w:val="22"/>
        </w:rPr>
        <w:t>MAC-CE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511507">
        <w:rPr>
          <w:rFonts w:ascii="Times New Roman" w:hAnsi="Times New Roman" w:cs="Times New Roman" w:hint="eastAsia"/>
          <w:b/>
          <w:i/>
          <w:kern w:val="0"/>
          <w:sz w:val="22"/>
        </w:rPr>
        <w:t>TAOC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511507">
        <w:rPr>
          <w:rFonts w:ascii="Times New Roman" w:hAnsi="Times New Roman" w:cs="Times New Roman" w:hint="eastAsia"/>
          <w:b/>
          <w:i/>
          <w:kern w:val="0"/>
          <w:sz w:val="22"/>
        </w:rPr>
        <w:t>field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511507" w:rsidRPr="00511507">
        <w:rPr>
          <w:rFonts w:ascii="Times New Roman" w:hAnsi="Times New Roman" w:cs="Times New Roman"/>
          <w:b/>
          <w:i/>
          <w:kern w:val="0"/>
          <w:sz w:val="22"/>
        </w:rPr>
        <w:t>indicate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 xml:space="preserve">s </w:t>
      </w:r>
      <w:r>
        <w:rPr>
          <w:rFonts w:ascii="Times New Roman" w:hAnsi="Times New Roman" w:cs="Times New Roman"/>
          <w:b/>
          <w:i/>
          <w:kern w:val="0"/>
          <w:sz w:val="22"/>
        </w:rPr>
        <w:t>the</w:t>
      </w:r>
      <w:r w:rsidRPr="00761537">
        <w:rPr>
          <w:rFonts w:ascii="Times New Roman" w:hAnsi="Times New Roman" w:cs="Times New Roman" w:hint="eastAsia"/>
          <w:b/>
          <w:i/>
          <w:kern w:val="0"/>
          <w:sz w:val="22"/>
        </w:rPr>
        <w:t xml:space="preserve"> 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>relative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>offset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kern w:val="0"/>
            <w:sz w:val="22"/>
          </w:rPr>
          <m:t>Δ</m:t>
        </m:r>
        <m:sSub>
          <m:sSubPr>
            <m:ctrlPr>
              <w:rPr>
                <w:rFonts w:ascii="Cambria Math" w:hAnsi="Cambria Math" w:cs="Times New Roman"/>
                <w:b/>
                <w:kern w:val="0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kern w:val="0"/>
                <w:sz w:val="22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kern w:val="0"/>
                <w:sz w:val="22"/>
              </w:rPr>
              <m:t>A</m:t>
            </m:r>
          </m:sub>
        </m:sSub>
      </m:oMath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 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 xml:space="preserve">for TRP#2 with respect to </w:t>
      </w:r>
      <w:r w:rsidR="00791056">
        <w:rPr>
          <w:rFonts w:ascii="Times New Roman" w:hAnsi="Times New Roman" w:cs="Times New Roman"/>
          <w:b/>
          <w:i/>
          <w:kern w:val="0"/>
          <w:sz w:val="22"/>
        </w:rPr>
        <w:t xml:space="preserve">the 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>TA for TRP#1.</w:t>
      </w:r>
    </w:p>
    <w:p w:rsidR="00761537" w:rsidRPr="00BE154B" w:rsidRDefault="00761537" w:rsidP="00761537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i/>
          <w:kern w:val="0"/>
          <w:sz w:val="22"/>
        </w:rPr>
      </w:pPr>
    </w:p>
    <w:p w:rsidR="00345DBD" w:rsidRPr="00BD590F" w:rsidRDefault="00345DBD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>Alt.2: Adopt two MAC-CE to update two TAs for M-TRP.</w:t>
      </w:r>
      <w:r w:rsidR="00B752F0" w:rsidRPr="00BD590F">
        <w:rPr>
          <w:rFonts w:ascii="Times New Roman" w:eastAsia="宋体" w:hAnsi="Times New Roman" w:cs="Times New Roman"/>
          <w:kern w:val="0"/>
          <w:sz w:val="22"/>
        </w:rPr>
        <w:t xml:space="preserve"> </w:t>
      </w:r>
    </w:p>
    <w:p w:rsidR="00B752F0" w:rsidRPr="00BD590F" w:rsidRDefault="009851EE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A </w:t>
      </w:r>
      <w:r w:rsidR="00B752F0" w:rsidRPr="00BD590F">
        <w:rPr>
          <w:rFonts w:ascii="Times New Roman" w:eastAsia="宋体" w:hAnsi="Times New Roman" w:cs="Times New Roman"/>
          <w:kern w:val="0"/>
          <w:sz w:val="22"/>
        </w:rPr>
        <w:t>second MAC-CE</w:t>
      </w:r>
      <w:r>
        <w:rPr>
          <w:rFonts w:ascii="Times New Roman" w:eastAsia="宋体" w:hAnsi="Times New Roman" w:cs="Times New Roman"/>
          <w:kern w:val="0"/>
          <w:sz w:val="22"/>
        </w:rPr>
        <w:t xml:space="preserve"> can be i</w:t>
      </w:r>
      <w:r w:rsidRPr="00BD590F">
        <w:rPr>
          <w:rFonts w:ascii="Times New Roman" w:eastAsia="宋体" w:hAnsi="Times New Roman" w:cs="Times New Roman"/>
          <w:kern w:val="0"/>
          <w:sz w:val="22"/>
        </w:rPr>
        <w:t>ntroduce</w:t>
      </w:r>
      <w:r>
        <w:rPr>
          <w:rFonts w:ascii="Times New Roman" w:eastAsia="宋体" w:hAnsi="Times New Roman" w:cs="Times New Roman"/>
          <w:kern w:val="0"/>
          <w:sz w:val="22"/>
        </w:rPr>
        <w:t>d</w:t>
      </w:r>
      <w:r w:rsidR="00B752F0" w:rsidRPr="00BD590F">
        <w:rPr>
          <w:rFonts w:ascii="Times New Roman" w:eastAsia="宋体" w:hAnsi="Times New Roman" w:cs="Times New Roman"/>
          <w:kern w:val="0"/>
          <w:sz w:val="22"/>
        </w:rPr>
        <w:t>. The TAC</w:t>
      </w:r>
      <w:r w:rsidR="00511507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511507">
        <w:rPr>
          <w:rFonts w:ascii="Times New Roman" w:eastAsia="宋体" w:hAnsi="Times New Roman" w:cs="Times New Roman" w:hint="eastAsia"/>
          <w:kern w:val="0"/>
          <w:sz w:val="22"/>
        </w:rPr>
        <w:t>field</w:t>
      </w:r>
      <w:r w:rsidR="00511507">
        <w:rPr>
          <w:rFonts w:ascii="Times New Roman" w:eastAsia="宋体" w:hAnsi="Times New Roman" w:cs="Times New Roman"/>
          <w:kern w:val="0"/>
          <w:sz w:val="22"/>
        </w:rPr>
        <w:t>s</w:t>
      </w:r>
      <w:r w:rsidR="00B752F0" w:rsidRPr="00BD590F">
        <w:rPr>
          <w:rFonts w:ascii="Times New Roman" w:eastAsia="宋体" w:hAnsi="Times New Roman" w:cs="Times New Roman"/>
          <w:kern w:val="0"/>
          <w:sz w:val="22"/>
        </w:rPr>
        <w:t xml:space="preserve"> of the existing and the second MAC-CE indicate the </w:t>
      </w:r>
      <w:r w:rsidR="00B752F0" w:rsidRPr="00BD590F">
        <w:rPr>
          <w:rFonts w:ascii="Times New Roman" w:eastAsia="宋体" w:hAnsi="Times New Roman" w:cs="Times New Roman"/>
          <w:i/>
          <w:kern w:val="0"/>
          <w:sz w:val="22"/>
        </w:rPr>
        <w:t>T</w:t>
      </w:r>
      <w:r w:rsidR="00B752F0" w:rsidRPr="00BD590F">
        <w:rPr>
          <w:rFonts w:ascii="Times New Roman" w:eastAsia="宋体" w:hAnsi="Times New Roman" w:cs="Times New Roman"/>
          <w:kern w:val="0"/>
          <w:sz w:val="22"/>
          <w:vertAlign w:val="subscript"/>
        </w:rPr>
        <w:t>A</w:t>
      </w:r>
      <w:r w:rsidR="00B752F0" w:rsidRPr="00BD590F">
        <w:rPr>
          <w:rFonts w:ascii="Times New Roman" w:eastAsia="宋体" w:hAnsi="Times New Roman" w:cs="Times New Roman"/>
          <w:kern w:val="0"/>
          <w:sz w:val="22"/>
        </w:rPr>
        <w:t xml:space="preserve"> for TRP#1 and TRP#2, respectively.</w:t>
      </w:r>
    </w:p>
    <w:p w:rsidR="00B752F0" w:rsidRPr="00BD590F" w:rsidRDefault="00B752F0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</w:rPr>
        <w:t>The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position w:val="-12"/>
          <w:sz w:val="22"/>
          <w:lang w:eastAsia="ja-JP"/>
        </w:rPr>
        <w:object w:dxaOrig="460" w:dyaOrig="320">
          <v:shape id="_x0000_i1050" type="#_x0000_t75" style="width:22.7pt;height:16.15pt" o:ole="">
            <v:imagedata r:id="rId10" o:title=""/>
          </v:shape>
          <o:OLEObject Type="Embed" ProgID="Equation.DSMT4" ShapeID="_x0000_i1050" DrawAspect="Content" ObjectID="_1712772855" r:id="rId52"/>
        </w:objec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and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position w:val="-12"/>
          <w:sz w:val="22"/>
          <w:lang w:eastAsia="ja-JP"/>
        </w:rPr>
        <w:object w:dxaOrig="480" w:dyaOrig="320">
          <v:shape id="_x0000_i1051" type="#_x0000_t75" style="width:23.85pt;height:16.15pt" o:ole="">
            <v:imagedata r:id="rId12" o:title=""/>
          </v:shape>
          <o:OLEObject Type="Embed" ProgID="Equation.DSMT4" ShapeID="_x0000_i1051" DrawAspect="Content" ObjectID="_1712772856" r:id="rId53"/>
        </w:objec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can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be </w:t>
      </w:r>
      <w:r w:rsidRPr="00BD590F">
        <w:rPr>
          <w:rFonts w:ascii="Times New Roman" w:eastAsia="宋体" w:hAnsi="Times New Roman" w:cs="Times New Roman"/>
          <w:kern w:val="0"/>
          <w:sz w:val="22"/>
        </w:rPr>
        <w:t>respectively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</w:rPr>
        <w:t>calculated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as </w:t>
      </w:r>
    </w:p>
    <w:p w:rsidR="00345DBD" w:rsidRPr="00BD590F" w:rsidRDefault="00345DBD" w:rsidP="009851EE">
      <w:pPr>
        <w:tabs>
          <w:tab w:val="center" w:pos="4560"/>
          <w:tab w:val="right" w:pos="9120"/>
        </w:tabs>
        <w:autoSpaceDE w:val="0"/>
        <w:autoSpaceDN w:val="0"/>
        <w:adjustRightInd w:val="0"/>
        <w:snapToGrid w:val="0"/>
        <w:rPr>
          <w:rFonts w:ascii="Times New Roman" w:eastAsia="楷体" w:hAnsi="Times New Roman" w:cs="Times New Roman"/>
          <w:kern w:val="0"/>
          <w:sz w:val="24"/>
          <w:szCs w:val="24"/>
        </w:rPr>
      </w:pP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ab/>
      </w:r>
      <w:r w:rsidR="00DC6955" w:rsidRPr="00BD590F">
        <w:rPr>
          <w:rFonts w:ascii="Times New Roman" w:eastAsia="楷体" w:hAnsi="Times New Roman" w:cs="Times New Roman"/>
          <w:kern w:val="0"/>
          <w:position w:val="-14"/>
          <w:sz w:val="24"/>
          <w:szCs w:val="24"/>
        </w:rPr>
        <w:object w:dxaOrig="3320" w:dyaOrig="380">
          <v:shape id="_x0000_i1052" type="#_x0000_t75" style="width:166.35pt;height:19.25pt" o:ole="">
            <v:imagedata r:id="rId54" o:title=""/>
          </v:shape>
          <o:OLEObject Type="Embed" ProgID="Equation.DSMT4" ShapeID="_x0000_i1052" DrawAspect="Content" ObjectID="_1712772857" r:id="rId55"/>
        </w:objec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 xml:space="preserve"> </w: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ab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MACROBUTTON MTPlaceRef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SEQ MTEqn \h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>(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SEQ MTEqn \c \* Arabic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separate"/>
      </w:r>
      <w:r w:rsidR="00EA33B0">
        <w:rPr>
          <w:rFonts w:ascii="Times New Roman" w:eastAsia="楷体" w:hAnsi="Times New Roman" w:cs="Times New Roman"/>
          <w:noProof/>
          <w:kern w:val="0"/>
          <w:sz w:val="24"/>
          <w:szCs w:val="24"/>
        </w:rPr>
        <w:instrText>7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>)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</w:p>
    <w:p w:rsidR="00345DBD" w:rsidRPr="00BD590F" w:rsidRDefault="00345DBD" w:rsidP="009851EE">
      <w:pPr>
        <w:tabs>
          <w:tab w:val="center" w:pos="4560"/>
          <w:tab w:val="right" w:pos="9120"/>
        </w:tabs>
        <w:autoSpaceDE w:val="0"/>
        <w:autoSpaceDN w:val="0"/>
        <w:adjustRightInd w:val="0"/>
        <w:snapToGrid w:val="0"/>
        <w:rPr>
          <w:rFonts w:ascii="Times New Roman" w:eastAsia="楷体" w:hAnsi="Times New Roman" w:cs="Times New Roman"/>
          <w:kern w:val="0"/>
          <w:sz w:val="24"/>
          <w:szCs w:val="24"/>
        </w:rPr>
      </w:pP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ab/>
      </w:r>
      <w:r w:rsidR="00DC6955" w:rsidRPr="00BD590F">
        <w:rPr>
          <w:rFonts w:ascii="Times New Roman" w:eastAsia="楷体" w:hAnsi="Times New Roman" w:cs="Times New Roman"/>
          <w:kern w:val="0"/>
          <w:position w:val="-14"/>
          <w:sz w:val="24"/>
          <w:szCs w:val="24"/>
        </w:rPr>
        <w:object w:dxaOrig="3340" w:dyaOrig="380">
          <v:shape id="_x0000_i1053" type="#_x0000_t75" style="width:166.35pt;height:19.25pt" o:ole="">
            <v:imagedata r:id="rId56" o:title=""/>
          </v:shape>
          <o:OLEObject Type="Embed" ProgID="Equation.DSMT4" ShapeID="_x0000_i1053" DrawAspect="Content" ObjectID="_1712772858" r:id="rId57"/>
        </w:objec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 xml:space="preserve"> </w: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tab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MACROBUTTON MTPlaceRef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SEQ MTEqn \h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>(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begin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 xml:space="preserve"> SEQ MTEqn \c \* Arabic \* MERGEFORMAT 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separate"/>
      </w:r>
      <w:r w:rsidR="00EA33B0">
        <w:rPr>
          <w:rFonts w:ascii="Times New Roman" w:eastAsia="楷体" w:hAnsi="Times New Roman" w:cs="Times New Roman"/>
          <w:noProof/>
          <w:kern w:val="0"/>
          <w:sz w:val="24"/>
          <w:szCs w:val="24"/>
        </w:rPr>
        <w:instrText>8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instrText>)</w:instrText>
      </w:r>
      <w:r w:rsidRPr="00BD590F">
        <w:rPr>
          <w:rFonts w:ascii="Times New Roman" w:eastAsia="楷体" w:hAnsi="Times New Roman" w:cs="Times New Roman"/>
          <w:kern w:val="0"/>
          <w:sz w:val="24"/>
          <w:szCs w:val="24"/>
        </w:rPr>
        <w:fldChar w:fldCharType="end"/>
      </w:r>
    </w:p>
    <w:p w:rsidR="00F63F8C" w:rsidRPr="00761537" w:rsidRDefault="00345DBD" w:rsidP="00791056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kern w:val="0"/>
          <w:sz w:val="22"/>
        </w:rPr>
      </w:pPr>
      <w:r w:rsidRPr="00BD590F">
        <w:rPr>
          <w:rFonts w:ascii="Times New Roman" w:hAnsi="Times New Roman" w:cs="Times New Roman"/>
          <w:kern w:val="0"/>
          <w:sz w:val="22"/>
        </w:rPr>
        <w:lastRenderedPageBreak/>
        <w:t xml:space="preserve">where </w:t>
      </w:r>
      <w:r w:rsidRPr="00BD590F">
        <w:rPr>
          <w:rFonts w:ascii="Times New Roman" w:eastAsia="楷体" w:hAnsi="Times New Roman" w:cs="Times New Roman"/>
          <w:position w:val="-12"/>
          <w:sz w:val="24"/>
          <w:szCs w:val="24"/>
        </w:rPr>
        <w:object w:dxaOrig="1320" w:dyaOrig="320">
          <v:shape id="_x0000_i1054" type="#_x0000_t75" style="width:65.85pt;height:16.15pt" o:ole="">
            <v:imagedata r:id="rId30" o:title=""/>
          </v:shape>
          <o:OLEObject Type="Embed" ProgID="Equation.DSMT4" ShapeID="_x0000_i1054" DrawAspect="Content" ObjectID="_1712772859" r:id="rId58"/>
        </w:object>
      </w:r>
      <w:r w:rsidRPr="00BD590F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Pr="00BD590F">
        <w:rPr>
          <w:rFonts w:ascii="Times New Roman" w:eastAsia="楷体" w:hAnsi="Times New Roman" w:cs="Times New Roman"/>
          <w:sz w:val="22"/>
        </w:rPr>
        <w:t>is indicated by the TAC field of the existing MAC-CE</w:t>
      </w:r>
      <w:r w:rsidR="00DC6955" w:rsidRPr="00BD590F">
        <w:rPr>
          <w:rFonts w:ascii="Times New Roman" w:eastAsia="楷体" w:hAnsi="Times New Roman" w:cs="Times New Roman"/>
          <w:sz w:val="22"/>
        </w:rPr>
        <w:t xml:space="preserve">, </w:t>
      </w:r>
      <w:r w:rsidR="00511507" w:rsidRPr="00BD590F">
        <w:rPr>
          <w:rFonts w:ascii="Times New Roman" w:eastAsia="楷体" w:hAnsi="Times New Roman" w:cs="Times New Roman"/>
          <w:position w:val="-12"/>
          <w:sz w:val="24"/>
        </w:rPr>
        <w:object w:dxaOrig="1320" w:dyaOrig="320">
          <v:shape id="_x0000_i1055" type="#_x0000_t75" style="width:65.85pt;height:16.15pt" o:ole="">
            <v:imagedata r:id="rId32" o:title=""/>
          </v:shape>
          <o:OLEObject Type="Embed" ProgID="Equation.DSMT4" ShapeID="_x0000_i1055" DrawAspect="Content" ObjectID="_1712772860" r:id="rId59"/>
        </w:object>
      </w:r>
      <w:r w:rsidRPr="00BD590F">
        <w:rPr>
          <w:rFonts w:ascii="Times New Roman" w:eastAsia="楷体" w:hAnsi="Times New Roman" w:cs="Times New Roman"/>
          <w:sz w:val="22"/>
        </w:rPr>
        <w:t xml:space="preserve"> is indicated by the TAC filed of the second MAC-CE</w:t>
      </w:r>
      <w:r w:rsidR="00DC6955" w:rsidRPr="00BD590F">
        <w:rPr>
          <w:rFonts w:ascii="Times New Roman" w:eastAsia="楷体" w:hAnsi="Times New Roman" w:cs="Times New Roman"/>
          <w:sz w:val="22"/>
        </w:rPr>
        <w:t xml:space="preserve">, </w:t>
      </w:r>
      <w:r w:rsidR="00DC6955" w:rsidRPr="00BD590F">
        <w:rPr>
          <w:rFonts w:ascii="Times New Roman" w:eastAsia="楷体" w:hAnsi="Times New Roman" w:cs="Times New Roman"/>
          <w:position w:val="-12"/>
          <w:sz w:val="22"/>
        </w:rPr>
        <w:object w:dxaOrig="1260" w:dyaOrig="320">
          <v:shape id="_x0000_i1056" type="#_x0000_t75" style="width:63.15pt;height:16.15pt" o:ole="">
            <v:imagedata r:id="rId34" o:title=""/>
          </v:shape>
          <o:OLEObject Type="Embed" ProgID="Equation.DSMT4" ShapeID="_x0000_i1056" DrawAspect="Content" ObjectID="_1712772861" r:id="rId60"/>
        </w:object>
      </w:r>
      <w:r w:rsidR="00DC6955" w:rsidRPr="00BD590F">
        <w:rPr>
          <w:rFonts w:ascii="Times New Roman" w:eastAsia="楷体" w:hAnsi="Times New Roman" w:cs="Times New Roman"/>
          <w:sz w:val="22"/>
        </w:rPr>
        <w:t xml:space="preserve"> and </w:t>
      </w:r>
      <w:r w:rsidR="00DC6955" w:rsidRPr="00BD590F">
        <w:rPr>
          <w:rFonts w:ascii="Times New Roman" w:eastAsia="楷体" w:hAnsi="Times New Roman" w:cs="Times New Roman"/>
          <w:position w:val="-12"/>
          <w:sz w:val="22"/>
        </w:rPr>
        <w:object w:dxaOrig="1280" w:dyaOrig="320">
          <v:shape id="_x0000_i1057" type="#_x0000_t75" style="width:64.7pt;height:16.15pt" o:ole="">
            <v:imagedata r:id="rId36" o:title=""/>
          </v:shape>
          <o:OLEObject Type="Embed" ProgID="Equation.DSMT4" ShapeID="_x0000_i1057" DrawAspect="Content" ObjectID="_1712772862" r:id="rId61"/>
        </w:object>
      </w:r>
      <w:r w:rsidR="00DC6955" w:rsidRPr="00BD590F">
        <w:rPr>
          <w:rFonts w:ascii="Times New Roman" w:eastAsia="楷体" w:hAnsi="Times New Roman" w:cs="Times New Roman"/>
          <w:sz w:val="22"/>
        </w:rPr>
        <w:t xml:space="preserve"> are indicated initially by RAR TAC.</w:t>
      </w:r>
    </w:p>
    <w:p w:rsidR="00761537" w:rsidRDefault="00761537" w:rsidP="00761537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i/>
          <w:kern w:val="0"/>
          <w:sz w:val="22"/>
        </w:rPr>
      </w:pP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hAnsi="Times New Roman" w:cs="Times New Roman"/>
          <w:b/>
          <w:i/>
          <w:kern w:val="0"/>
          <w:sz w:val="22"/>
        </w:rPr>
        <w:t>5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The second MAC-CE can be 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>introduced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to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indicate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the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updated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TAs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for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M-TRP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. The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TAC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>s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in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9D3A81">
        <w:rPr>
          <w:rFonts w:ascii="Times New Roman" w:hAnsi="Times New Roman" w:cs="Times New Roman" w:hint="eastAsia"/>
          <w:b/>
          <w:i/>
          <w:kern w:val="0"/>
          <w:sz w:val="22"/>
        </w:rPr>
        <w:t>the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existing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and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the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second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MAC-CE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511507">
        <w:rPr>
          <w:rFonts w:ascii="Times New Roman" w:hAnsi="Times New Roman" w:cs="Times New Roman"/>
          <w:b/>
          <w:i/>
          <w:kern w:val="0"/>
          <w:sz w:val="22"/>
        </w:rPr>
        <w:t>are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791056">
        <w:rPr>
          <w:rFonts w:ascii="Times New Roman" w:hAnsi="Times New Roman" w:cs="Times New Roman" w:hint="eastAsia"/>
          <w:b/>
          <w:i/>
          <w:kern w:val="0"/>
          <w:sz w:val="22"/>
        </w:rPr>
        <w:t>adopt</w:t>
      </w:r>
      <w:r w:rsidR="00EA33B0">
        <w:rPr>
          <w:rFonts w:ascii="Times New Roman" w:hAnsi="Times New Roman" w:cs="Times New Roman"/>
          <w:b/>
          <w:i/>
          <w:kern w:val="0"/>
          <w:sz w:val="22"/>
        </w:rPr>
        <w:t>ed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9D3A81">
        <w:rPr>
          <w:rFonts w:ascii="Times New Roman" w:hAnsi="Times New Roman" w:cs="Times New Roman" w:hint="eastAsia"/>
          <w:b/>
          <w:i/>
          <w:kern w:val="0"/>
          <w:sz w:val="22"/>
        </w:rPr>
        <w:t>to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9D3A81">
        <w:rPr>
          <w:rFonts w:ascii="Times New Roman" w:hAnsi="Times New Roman" w:cs="Times New Roman" w:hint="eastAsia"/>
          <w:b/>
          <w:i/>
          <w:kern w:val="0"/>
          <w:sz w:val="22"/>
        </w:rPr>
        <w:t>indicate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 xml:space="preserve"> the </w:t>
      </w:r>
      <w:r w:rsidR="009D3A81">
        <w:rPr>
          <w:rFonts w:ascii="Times New Roman" w:hAnsi="Times New Roman" w:cs="Times New Roman" w:hint="eastAsia"/>
          <w:b/>
          <w:i/>
          <w:kern w:val="0"/>
          <w:sz w:val="22"/>
        </w:rPr>
        <w:t>updated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9D3A81">
        <w:rPr>
          <w:rFonts w:ascii="Times New Roman" w:hAnsi="Times New Roman" w:cs="Times New Roman" w:hint="eastAsia"/>
          <w:b/>
          <w:i/>
          <w:kern w:val="0"/>
          <w:sz w:val="22"/>
        </w:rPr>
        <w:t>TAs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9D3A81">
        <w:rPr>
          <w:rFonts w:ascii="Times New Roman" w:hAnsi="Times New Roman" w:cs="Times New Roman" w:hint="eastAsia"/>
          <w:b/>
          <w:i/>
          <w:kern w:val="0"/>
          <w:sz w:val="22"/>
        </w:rPr>
        <w:t>for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9D3A81">
        <w:rPr>
          <w:rFonts w:ascii="Times New Roman" w:hAnsi="Times New Roman" w:cs="Times New Roman" w:hint="eastAsia"/>
          <w:b/>
          <w:i/>
          <w:kern w:val="0"/>
          <w:sz w:val="22"/>
        </w:rPr>
        <w:t>TRP#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 xml:space="preserve">1 </w:t>
      </w:r>
      <w:r w:rsidR="009D3A81">
        <w:rPr>
          <w:rFonts w:ascii="Times New Roman" w:hAnsi="Times New Roman" w:cs="Times New Roman" w:hint="eastAsia"/>
          <w:b/>
          <w:i/>
          <w:kern w:val="0"/>
          <w:sz w:val="22"/>
        </w:rPr>
        <w:t>and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="009D3A81">
        <w:rPr>
          <w:rFonts w:ascii="Times New Roman" w:hAnsi="Times New Roman" w:cs="Times New Roman" w:hint="eastAsia"/>
          <w:b/>
          <w:i/>
          <w:kern w:val="0"/>
          <w:sz w:val="22"/>
        </w:rPr>
        <w:t>TRP#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 xml:space="preserve">2, </w:t>
      </w:r>
      <w:r w:rsidR="009D3A81">
        <w:rPr>
          <w:rFonts w:ascii="Times New Roman" w:hAnsi="Times New Roman" w:cs="Times New Roman" w:hint="eastAsia"/>
          <w:b/>
          <w:i/>
          <w:kern w:val="0"/>
          <w:sz w:val="22"/>
        </w:rPr>
        <w:t>respectively</w:t>
      </w:r>
      <w:r w:rsidR="009D3A81">
        <w:rPr>
          <w:rFonts w:ascii="Times New Roman" w:hAnsi="Times New Roman" w:cs="Times New Roman"/>
          <w:b/>
          <w:i/>
          <w:kern w:val="0"/>
          <w:sz w:val="22"/>
        </w:rPr>
        <w:t>.</w:t>
      </w:r>
    </w:p>
    <w:p w:rsidR="00345DBD" w:rsidRPr="00BD590F" w:rsidRDefault="00345DBD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</w:p>
    <w:p w:rsidR="00474D49" w:rsidRPr="00BD590F" w:rsidRDefault="00474D49" w:rsidP="009851EE">
      <w:pPr>
        <w:pStyle w:val="1"/>
        <w:numPr>
          <w:ilvl w:val="0"/>
          <w:numId w:val="6"/>
        </w:numPr>
        <w:adjustRightInd w:val="0"/>
        <w:snapToGrid w:val="0"/>
        <w:spacing w:before="120" w:after="12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D590F">
        <w:rPr>
          <w:rFonts w:ascii="Times New Roman" w:hAnsi="Times New Roman" w:cs="Times New Roman"/>
          <w:sz w:val="28"/>
          <w:szCs w:val="28"/>
        </w:rPr>
        <w:t>Conclusion</w:t>
      </w:r>
    </w:p>
    <w:p w:rsidR="00474D49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In this contribution, we discuss about </w:t>
      </w:r>
      <w:r w:rsidR="009D3A81">
        <w:rPr>
          <w:rFonts w:ascii="Times New Roman" w:eastAsia="宋体" w:hAnsi="Times New Roman" w:cs="Times New Roman"/>
          <w:kern w:val="0"/>
          <w:sz w:val="22"/>
          <w:lang w:eastAsia="ja-JP"/>
        </w:rPr>
        <w:t>t</w:t>
      </w:r>
      <w:r w:rsidR="009D3A81" w:rsidRPr="009D3A81">
        <w:rPr>
          <w:rFonts w:ascii="Times New Roman" w:eastAsia="宋体" w:hAnsi="Times New Roman" w:cs="Times New Roman"/>
          <w:kern w:val="0"/>
          <w:sz w:val="22"/>
          <w:lang w:eastAsia="ja-JP"/>
        </w:rPr>
        <w:t>wo TAs for UL multi-DCI for multi-TRP operation</w:t>
      </w:r>
      <w:r w:rsidR="009D3A81">
        <w:rPr>
          <w:rFonts w:ascii="Times New Roman" w:eastAsia="宋体" w:hAnsi="Times New Roman" w:cs="Times New Roman"/>
          <w:kern w:val="0"/>
          <w:sz w:val="22"/>
          <w:lang w:eastAsia="ja-JP"/>
        </w:rPr>
        <w:t>.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9D3A81">
        <w:rPr>
          <w:rFonts w:ascii="Times New Roman" w:eastAsia="宋体" w:hAnsi="Times New Roman" w:cs="Times New Roman" w:hint="eastAsia"/>
          <w:kern w:val="0"/>
          <w:sz w:val="22"/>
        </w:rPr>
        <w:t>According</w:t>
      </w:r>
      <w:r w:rsidR="009D3A81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9D3A81">
        <w:rPr>
          <w:rFonts w:ascii="Times New Roman" w:eastAsia="宋体" w:hAnsi="Times New Roman" w:cs="Times New Roman" w:hint="eastAsia"/>
          <w:kern w:val="0"/>
          <w:sz w:val="22"/>
        </w:rPr>
        <w:t>to</w:t>
      </w:r>
      <w:r w:rsidR="009D3A81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9D3A81">
        <w:rPr>
          <w:rFonts w:ascii="Times New Roman" w:eastAsia="宋体" w:hAnsi="Times New Roman" w:cs="Times New Roman" w:hint="eastAsia"/>
          <w:kern w:val="0"/>
          <w:sz w:val="22"/>
        </w:rPr>
        <w:t>the</w:t>
      </w:r>
      <w:r w:rsidR="009D3A81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above discussions, we </w:t>
      </w:r>
      <w:r w:rsidR="009D3A81" w:rsidRPr="009D3A81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provide </w:t>
      </w:r>
      <w:r w:rsidR="009D3A81">
        <w:rPr>
          <w:rFonts w:ascii="Times New Roman" w:eastAsia="宋体" w:hAnsi="Times New Roman" w:cs="Times New Roman" w:hint="eastAsia"/>
          <w:kern w:val="0"/>
          <w:sz w:val="22"/>
        </w:rPr>
        <w:t>t</w:t>
      </w:r>
      <w:r w:rsidR="009D3A81" w:rsidRPr="009D3A81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he following </w:t>
      </w:r>
      <w:r w:rsidR="009D3A81">
        <w:rPr>
          <w:rFonts w:ascii="Times New Roman" w:eastAsia="宋体" w:hAnsi="Times New Roman" w:cs="Times New Roman" w:hint="eastAsia"/>
          <w:kern w:val="0"/>
          <w:sz w:val="22"/>
        </w:rPr>
        <w:t>observ</w:t>
      </w:r>
      <w:r w:rsidR="009D3A81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ation and </w:t>
      </w:r>
      <w:r w:rsidR="009D3A81" w:rsidRPr="009D3A81">
        <w:rPr>
          <w:rFonts w:ascii="Times New Roman" w:eastAsia="宋体" w:hAnsi="Times New Roman" w:cs="Times New Roman"/>
          <w:kern w:val="0"/>
          <w:sz w:val="22"/>
          <w:lang w:eastAsia="ja-JP"/>
        </w:rPr>
        <w:t>proposals</w:t>
      </w:r>
      <w:r w:rsidRPr="00BD590F">
        <w:rPr>
          <w:rFonts w:ascii="Times New Roman" w:eastAsia="宋体" w:hAnsi="Times New Roman" w:cs="Times New Roman"/>
          <w:kern w:val="0"/>
          <w:sz w:val="22"/>
          <w:lang w:eastAsia="ja-JP"/>
        </w:rPr>
        <w:t>.</w:t>
      </w:r>
    </w:p>
    <w:p w:rsidR="00EA33B0" w:rsidRPr="009D3A81" w:rsidRDefault="00EA33B0" w:rsidP="00EA33B0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i/>
          <w:kern w:val="0"/>
          <w:sz w:val="22"/>
        </w:rPr>
      </w:pPr>
      <w:r w:rsidRPr="009D3A81">
        <w:rPr>
          <w:rFonts w:ascii="Times New Roman" w:hAnsi="Times New Roman" w:cs="Times New Roman" w:hint="eastAsia"/>
          <w:b/>
          <w:i/>
          <w:kern w:val="0"/>
          <w:sz w:val="22"/>
        </w:rPr>
        <w:t>O</w:t>
      </w:r>
      <w:r w:rsidRPr="009D3A81">
        <w:rPr>
          <w:rFonts w:ascii="Times New Roman" w:hAnsi="Times New Roman" w:cs="Times New Roman"/>
          <w:b/>
          <w:i/>
          <w:kern w:val="0"/>
          <w:sz w:val="22"/>
        </w:rPr>
        <w:t xml:space="preserve">bservation 1: When using one TA and TA </w:t>
      </w:r>
      <w:r w:rsidRPr="009D3A81">
        <w:rPr>
          <w:rFonts w:ascii="Times New Roman" w:hAnsi="Times New Roman" w:cs="Times New Roman" w:hint="eastAsia"/>
          <w:b/>
          <w:i/>
          <w:kern w:val="0"/>
          <w:sz w:val="22"/>
        </w:rPr>
        <w:t>reference</w:t>
      </w:r>
      <w:r w:rsidRPr="009D3A81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Pr="009D3A81">
        <w:rPr>
          <w:rFonts w:ascii="Times New Roman" w:hAnsi="Times New Roman" w:cs="Times New Roman" w:hint="eastAsia"/>
          <w:b/>
          <w:i/>
          <w:kern w:val="0"/>
          <w:sz w:val="22"/>
        </w:rPr>
        <w:t>timing</w:t>
      </w:r>
      <w:r w:rsidRPr="009D3A81">
        <w:rPr>
          <w:rFonts w:ascii="Times New Roman" w:hAnsi="Times New Roman" w:cs="Times New Roman"/>
          <w:b/>
          <w:i/>
          <w:kern w:val="0"/>
          <w:sz w:val="22"/>
        </w:rPr>
        <w:t xml:space="preserve"> based on TRP#1, the DL and UL signals cannot be aligned at the TRP#2.</w:t>
      </w:r>
    </w:p>
    <w:p w:rsidR="00EA33B0" w:rsidRPr="00BD590F" w:rsidRDefault="00EA33B0" w:rsidP="00EA33B0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b/>
          <w:i/>
          <w:kern w:val="0"/>
          <w:sz w:val="22"/>
          <w:lang w:eastAsia="ja-JP"/>
        </w:rPr>
      </w:pPr>
      <w:r w:rsidRPr="00BD590F">
        <w:rPr>
          <w:rFonts w:ascii="Times New Roman" w:hAnsi="Times New Roman" w:cs="Times New Roman"/>
          <w:b/>
          <w:i/>
          <w:kern w:val="0"/>
          <w:sz w:val="22"/>
        </w:rPr>
        <w:t>Proposal 1: Adopt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ing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 TRP-specific TAs and TA reference timings in Rel-18 M-TRP operation.</w:t>
      </w:r>
    </w:p>
    <w:p w:rsidR="00EA33B0" w:rsidRPr="00BD590F" w:rsidRDefault="00EA33B0" w:rsidP="00EA33B0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i/>
          <w:kern w:val="0"/>
          <w:sz w:val="22"/>
        </w:rPr>
      </w:pPr>
      <w:r w:rsidRPr="00BD590F">
        <w:rPr>
          <w:rFonts w:ascii="Times New Roman" w:hAnsi="Times New Roman" w:cs="Times New Roman"/>
          <w:b/>
          <w:i/>
          <w:kern w:val="0"/>
          <w:sz w:val="22"/>
        </w:rPr>
        <w:t>Proposal 2: Adopt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ing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 per-TRP random access process to acquire two TAs </w:t>
      </w:r>
      <w:r>
        <w:rPr>
          <w:rFonts w:ascii="Times New Roman" w:hAnsi="Times New Roman" w:cs="Times New Roman"/>
          <w:b/>
          <w:i/>
          <w:kern w:val="0"/>
          <w:sz w:val="22"/>
        </w:rPr>
        <w:t>for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 inter/intra-cell M-TRP operation.</w:t>
      </w:r>
    </w:p>
    <w:p w:rsidR="00EA33B0" w:rsidRDefault="00EA33B0" w:rsidP="00EA33B0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i/>
          <w:kern w:val="0"/>
          <w:sz w:val="22"/>
        </w:rPr>
      </w:pP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hAnsi="Times New Roman" w:cs="Times New Roman"/>
          <w:b/>
          <w:i/>
          <w:kern w:val="0"/>
          <w:sz w:val="22"/>
        </w:rPr>
        <w:t>3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Using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wo </w:t>
      </w:r>
      <w:r w:rsidRPr="007E13C0">
        <w:rPr>
          <w:rFonts w:ascii="Times New Roman" w:hAnsi="Times New Roman" w:cs="Times New Roman"/>
          <w:b/>
          <w:i/>
          <w:kern w:val="0"/>
          <w:sz w:val="22"/>
        </w:rPr>
        <w:t>TAC field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s in RAR to </w:t>
      </w:r>
      <w:r w:rsidRPr="007E13C0">
        <w:rPr>
          <w:rFonts w:ascii="Times New Roman" w:hAnsi="Times New Roman" w:cs="Times New Roman"/>
          <w:b/>
          <w:i/>
          <w:kern w:val="0"/>
          <w:sz w:val="22"/>
        </w:rPr>
        <w:t xml:space="preserve">indicate the 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two </w:t>
      </w:r>
      <w:r w:rsidRPr="007E13C0">
        <w:rPr>
          <w:rFonts w:ascii="Times New Roman" w:hAnsi="Times New Roman" w:cs="Times New Roman"/>
          <w:b/>
          <w:i/>
          <w:kern w:val="0"/>
          <w:sz w:val="22"/>
        </w:rPr>
        <w:t>TA</w:t>
      </w:r>
      <w:r>
        <w:rPr>
          <w:rFonts w:ascii="Times New Roman" w:hAnsi="Times New Roman" w:cs="Times New Roman"/>
          <w:b/>
          <w:i/>
          <w:kern w:val="0"/>
          <w:sz w:val="22"/>
        </w:rPr>
        <w:t>s</w:t>
      </w:r>
      <w:r w:rsidRPr="007E13C0">
        <w:rPr>
          <w:rFonts w:ascii="Times New Roman" w:hAnsi="Times New Roman" w:cs="Times New Roman"/>
          <w:b/>
          <w:i/>
          <w:kern w:val="0"/>
          <w:sz w:val="22"/>
        </w:rPr>
        <w:t xml:space="preserve"> for 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M-TRP </w:t>
      </w:r>
      <w:r w:rsidRPr="007E13C0">
        <w:rPr>
          <w:rFonts w:ascii="Times New Roman" w:hAnsi="Times New Roman" w:cs="Times New Roman"/>
          <w:b/>
          <w:i/>
          <w:kern w:val="0"/>
          <w:sz w:val="22"/>
        </w:rPr>
        <w:t>separate</w:t>
      </w:r>
      <w:r>
        <w:rPr>
          <w:rFonts w:ascii="Times New Roman" w:hAnsi="Times New Roman" w:cs="Times New Roman"/>
          <w:b/>
          <w:i/>
          <w:kern w:val="0"/>
          <w:sz w:val="22"/>
        </w:rPr>
        <w:t>ly.</w:t>
      </w:r>
    </w:p>
    <w:p w:rsidR="00EA33B0" w:rsidRDefault="00EA33B0" w:rsidP="00EA33B0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i/>
          <w:kern w:val="0"/>
          <w:sz w:val="22"/>
        </w:rPr>
      </w:pP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hAnsi="Times New Roman" w:cs="Times New Roman"/>
          <w:b/>
          <w:i/>
          <w:kern w:val="0"/>
          <w:sz w:val="22"/>
        </w:rPr>
        <w:t>4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One MAC-CE can be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adopted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to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indicate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the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updated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TAs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for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M-TRP</w:t>
      </w:r>
      <w:r>
        <w:rPr>
          <w:rFonts w:ascii="Times New Roman" w:hAnsi="Times New Roman" w:cs="Times New Roman"/>
          <w:b/>
          <w:i/>
          <w:kern w:val="0"/>
          <w:sz w:val="22"/>
        </w:rPr>
        <w:t>. One way is to introduce a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 xml:space="preserve"> second MAC-CE TAC field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(</w:t>
      </w:r>
      <w:r>
        <w:rPr>
          <w:rFonts w:ascii="Times New Roman" w:hAnsi="Times New Roman" w:cs="Times New Roman"/>
          <w:b/>
          <w:i/>
          <w:kern w:val="0"/>
          <w:sz w:val="22"/>
        </w:rPr>
        <w:t>e.g., 6 bits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)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while the </w:t>
      </w:r>
      <w:r w:rsidRPr="00511507">
        <w:rPr>
          <w:rFonts w:ascii="Times New Roman" w:hAnsi="Times New Roman" w:cs="Times New Roman"/>
          <w:b/>
          <w:i/>
          <w:kern w:val="0"/>
          <w:sz w:val="22"/>
        </w:rPr>
        <w:t>existing and the second MAC-CE TAC fields indicate the updated TA</w:t>
      </w:r>
      <w:r>
        <w:rPr>
          <w:rFonts w:ascii="Times New Roman" w:hAnsi="Times New Roman" w:cs="Times New Roman"/>
          <w:b/>
          <w:i/>
          <w:kern w:val="0"/>
          <w:sz w:val="22"/>
        </w:rPr>
        <w:t>s</w:t>
      </w:r>
      <w:r w:rsidRPr="00511507">
        <w:rPr>
          <w:rFonts w:ascii="Times New Roman" w:hAnsi="Times New Roman" w:cs="Times New Roman"/>
          <w:b/>
          <w:i/>
          <w:kern w:val="0"/>
          <w:sz w:val="22"/>
        </w:rPr>
        <w:t xml:space="preserve"> for TRP#1 and TRP#2, respectively.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Another way is to introduce a new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MAC-CE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TAOC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field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(e.g., 7bits) while the existing MAC-CE TAC field</w:t>
      </w:r>
      <w:r w:rsidRPr="00511507">
        <w:rPr>
          <w:rFonts w:ascii="Times New Roman" w:hAnsi="Times New Roman" w:cs="Times New Roman"/>
          <w:b/>
          <w:i/>
          <w:kern w:val="0"/>
          <w:sz w:val="22"/>
        </w:rPr>
        <w:t xml:space="preserve"> indicate</w:t>
      </w:r>
      <w:r>
        <w:rPr>
          <w:rFonts w:ascii="Times New Roman" w:hAnsi="Times New Roman" w:cs="Times New Roman"/>
          <w:b/>
          <w:i/>
          <w:kern w:val="0"/>
          <w:sz w:val="22"/>
        </w:rPr>
        <w:t>s</w:t>
      </w:r>
      <w:r w:rsidRPr="00511507">
        <w:rPr>
          <w:rFonts w:ascii="Times New Roman" w:hAnsi="Times New Roman" w:cs="Times New Roman"/>
          <w:b/>
          <w:i/>
          <w:kern w:val="0"/>
          <w:sz w:val="22"/>
        </w:rPr>
        <w:t xml:space="preserve"> the updated TA for TRP#1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and the 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>introduced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MAC-CE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TAOC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field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Pr="00511507">
        <w:rPr>
          <w:rFonts w:ascii="Times New Roman" w:hAnsi="Times New Roman" w:cs="Times New Roman"/>
          <w:b/>
          <w:i/>
          <w:kern w:val="0"/>
          <w:sz w:val="22"/>
        </w:rPr>
        <w:t>indicate</w:t>
      </w:r>
      <w:r>
        <w:rPr>
          <w:rFonts w:ascii="Times New Roman" w:hAnsi="Times New Roman" w:cs="Times New Roman"/>
          <w:b/>
          <w:i/>
          <w:kern w:val="0"/>
          <w:sz w:val="22"/>
        </w:rPr>
        <w:t>s the</w:t>
      </w:r>
      <w:r w:rsidRPr="00761537">
        <w:rPr>
          <w:rFonts w:ascii="Times New Roman" w:hAnsi="Times New Roman" w:cs="Times New Roman" w:hint="eastAsia"/>
          <w:b/>
          <w:i/>
          <w:kern w:val="0"/>
          <w:sz w:val="22"/>
        </w:rPr>
        <w:t xml:space="preserve"> 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>relative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>offset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kern w:val="0"/>
            <w:sz w:val="22"/>
          </w:rPr>
          <m:t>Δ</m:t>
        </m:r>
        <m:sSub>
          <m:sSubPr>
            <m:ctrlPr>
              <w:rPr>
                <w:rFonts w:ascii="Cambria Math" w:hAnsi="Cambria Math" w:cs="Times New Roman"/>
                <w:b/>
                <w:kern w:val="0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kern w:val="0"/>
                <w:sz w:val="22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kern w:val="0"/>
                <w:sz w:val="22"/>
              </w:rPr>
              <m:t>A</m:t>
            </m:r>
          </m:sub>
        </m:sSub>
      </m:oMath>
      <w:r>
        <w:rPr>
          <w:rFonts w:ascii="Times New Roman" w:hAnsi="Times New Roman" w:cs="Times New Roman" w:hint="eastAsia"/>
          <w:b/>
          <w:i/>
          <w:kern w:val="0"/>
          <w:sz w:val="22"/>
        </w:rPr>
        <w:t xml:space="preserve"> 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 xml:space="preserve">for TRP#2 with respect to 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the 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>TA for TRP#1.</w:t>
      </w:r>
    </w:p>
    <w:p w:rsidR="00EA33B0" w:rsidRDefault="00EA33B0" w:rsidP="00EA33B0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i/>
          <w:kern w:val="0"/>
          <w:sz w:val="22"/>
        </w:rPr>
      </w:pP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hAnsi="Times New Roman" w:cs="Times New Roman"/>
          <w:b/>
          <w:i/>
          <w:kern w:val="0"/>
          <w:sz w:val="22"/>
        </w:rPr>
        <w:t>5</w:t>
      </w:r>
      <w:r w:rsidRPr="00BD590F">
        <w:rPr>
          <w:rFonts w:ascii="Times New Roman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The second MAC-CE can be </w:t>
      </w:r>
      <w:r w:rsidRPr="00761537">
        <w:rPr>
          <w:rFonts w:ascii="Times New Roman" w:hAnsi="Times New Roman" w:cs="Times New Roman"/>
          <w:b/>
          <w:i/>
          <w:kern w:val="0"/>
          <w:sz w:val="22"/>
        </w:rPr>
        <w:t>introduced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to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indicate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the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updated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TAs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for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M-TRP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. The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TAC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s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in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the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existing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and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the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second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MAC-CE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are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adopt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ed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to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indicate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the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updated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TAs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for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TRP#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1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and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TRP#</w:t>
      </w:r>
      <w:r>
        <w:rPr>
          <w:rFonts w:ascii="Times New Roman" w:hAnsi="Times New Roman" w:cs="Times New Roman"/>
          <w:b/>
          <w:i/>
          <w:kern w:val="0"/>
          <w:sz w:val="22"/>
        </w:rPr>
        <w:t xml:space="preserve">2, </w:t>
      </w:r>
      <w:r>
        <w:rPr>
          <w:rFonts w:ascii="Times New Roman" w:hAnsi="Times New Roman" w:cs="Times New Roman" w:hint="eastAsia"/>
          <w:b/>
          <w:i/>
          <w:kern w:val="0"/>
          <w:sz w:val="22"/>
        </w:rPr>
        <w:t>respectively</w:t>
      </w:r>
      <w:r>
        <w:rPr>
          <w:rFonts w:ascii="Times New Roman" w:hAnsi="Times New Roman" w:cs="Times New Roman"/>
          <w:b/>
          <w:i/>
          <w:kern w:val="0"/>
          <w:sz w:val="22"/>
        </w:rPr>
        <w:t>.</w:t>
      </w:r>
    </w:p>
    <w:p w:rsidR="00474D49" w:rsidRPr="00EA33B0" w:rsidRDefault="00474D49" w:rsidP="009851E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</w:p>
    <w:p w:rsidR="00474D49" w:rsidRPr="00BD590F" w:rsidRDefault="00474D49" w:rsidP="009851EE">
      <w:pPr>
        <w:pStyle w:val="1"/>
        <w:numPr>
          <w:ilvl w:val="0"/>
          <w:numId w:val="6"/>
        </w:numPr>
        <w:adjustRightInd w:val="0"/>
        <w:snapToGrid w:val="0"/>
        <w:spacing w:before="120" w:after="12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D590F">
        <w:rPr>
          <w:rFonts w:ascii="Times New Roman" w:hAnsi="Times New Roman" w:cs="Times New Roman"/>
          <w:sz w:val="28"/>
          <w:szCs w:val="28"/>
        </w:rPr>
        <w:t>References</w:t>
      </w:r>
    </w:p>
    <w:p w:rsidR="00474D49" w:rsidRDefault="00474D49" w:rsidP="009851EE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4" w:name="_Ref95729296"/>
      <w:bookmarkStart w:id="5" w:name="_Ref101514732"/>
      <w:r w:rsidRPr="00BD590F">
        <w:rPr>
          <w:rFonts w:ascii="Times New Roman" w:eastAsia="宋体" w:hAnsi="Times New Roman" w:cs="Times New Roman"/>
          <w:kern w:val="0"/>
          <w:sz w:val="20"/>
          <w:szCs w:val="20"/>
        </w:rPr>
        <w:t>RP-213598</w:t>
      </w:r>
      <w:bookmarkEnd w:id="4"/>
      <w:r w:rsidRPr="00BD590F">
        <w:rPr>
          <w:rFonts w:ascii="Times New Roman" w:eastAsia="宋体" w:hAnsi="Times New Roman" w:cs="Times New Roman"/>
          <w:kern w:val="0"/>
          <w:sz w:val="20"/>
          <w:szCs w:val="20"/>
        </w:rPr>
        <w:t>, New WID: MIMO Evolution for Downlink and Uplink, RAN#94-e, Dec. 6-17, 2021.</w:t>
      </w:r>
      <w:bookmarkEnd w:id="5"/>
    </w:p>
    <w:p w:rsidR="00235844" w:rsidRDefault="00235844" w:rsidP="009851EE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6" w:name="_Ref102070989"/>
      <w:r>
        <w:rPr>
          <w:rFonts w:ascii="Times New Roman" w:eastAsia="宋体" w:hAnsi="Times New Roman" w:cs="Times New Roman"/>
          <w:kern w:val="0"/>
          <w:sz w:val="20"/>
          <w:szCs w:val="20"/>
        </w:rPr>
        <w:t>TS 38.213.</w:t>
      </w:r>
      <w:bookmarkEnd w:id="6"/>
    </w:p>
    <w:p w:rsidR="00F809E6" w:rsidRDefault="00235844" w:rsidP="009851EE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7" w:name="_Ref102070995"/>
      <w:r>
        <w:rPr>
          <w:rFonts w:ascii="Times New Roman" w:eastAsia="宋体" w:hAnsi="Times New Roman" w:cs="Times New Roman"/>
          <w:kern w:val="0"/>
          <w:sz w:val="20"/>
          <w:szCs w:val="20"/>
        </w:rPr>
        <w:t>TS 38.321</w:t>
      </w:r>
      <w:bookmarkEnd w:id="7"/>
      <w:r w:rsidR="00ED715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:rsidR="00ED7153" w:rsidRDefault="00ED7153" w:rsidP="00ED7153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5E6D21" w:rsidRPr="006347B8" w:rsidRDefault="00ED7153" w:rsidP="006347B8">
      <w:pPr>
        <w:pStyle w:val="1"/>
        <w:numPr>
          <w:ilvl w:val="0"/>
          <w:numId w:val="6"/>
        </w:numPr>
        <w:adjustRightInd w:val="0"/>
        <w:snapToGrid w:val="0"/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ED7153">
        <w:rPr>
          <w:rFonts w:ascii="Times New Roman" w:hAnsi="Times New Roman" w:cs="Times New Roman"/>
          <w:sz w:val="28"/>
          <w:szCs w:val="28"/>
        </w:rPr>
        <w:t>ppendix</w:t>
      </w:r>
    </w:p>
    <w:p w:rsidR="005E6D21" w:rsidRPr="00BD590F" w:rsidRDefault="005E6D21" w:rsidP="005E6D21">
      <w:pPr>
        <w:pStyle w:val="a9"/>
        <w:keepNext/>
        <w:adjustRightInd w:val="0"/>
        <w:snapToGrid w:val="0"/>
        <w:spacing w:before="240"/>
        <w:jc w:val="center"/>
        <w:rPr>
          <w:rFonts w:ascii="Times New Roman" w:eastAsia="楷体" w:hAnsi="Times New Roman" w:cs="Times New Roman"/>
          <w:sz w:val="22"/>
          <w:szCs w:val="22"/>
        </w:rPr>
      </w:pPr>
      <w:bookmarkStart w:id="8" w:name="_Ref102061378"/>
      <w:r w:rsidRPr="00BD590F">
        <w:rPr>
          <w:rFonts w:ascii="Times New Roman" w:eastAsia="楷体" w:hAnsi="Times New Roman" w:cs="Times New Roman"/>
          <w:sz w:val="22"/>
          <w:szCs w:val="22"/>
        </w:rPr>
        <w:t xml:space="preserve">Table </w:t>
      </w:r>
      <w:r w:rsidRPr="00BD590F">
        <w:rPr>
          <w:rFonts w:ascii="Times New Roman" w:eastAsia="楷体" w:hAnsi="Times New Roman" w:cs="Times New Roman"/>
          <w:sz w:val="22"/>
          <w:szCs w:val="22"/>
        </w:rPr>
        <w:fldChar w:fldCharType="begin"/>
      </w:r>
      <w:r w:rsidRPr="00BD590F">
        <w:rPr>
          <w:rFonts w:ascii="Times New Roman" w:eastAsia="楷体" w:hAnsi="Times New Roman" w:cs="Times New Roman"/>
          <w:sz w:val="22"/>
          <w:szCs w:val="22"/>
        </w:rPr>
        <w:instrText xml:space="preserve"> SEQ Table \* ARABIC </w:instrText>
      </w:r>
      <w:r w:rsidRPr="00BD590F">
        <w:rPr>
          <w:rFonts w:ascii="Times New Roman" w:eastAsia="楷体" w:hAnsi="Times New Roman" w:cs="Times New Roman"/>
          <w:sz w:val="22"/>
          <w:szCs w:val="22"/>
        </w:rPr>
        <w:fldChar w:fldCharType="separate"/>
      </w:r>
      <w:r w:rsidR="00EA33B0">
        <w:rPr>
          <w:rFonts w:ascii="Times New Roman" w:eastAsia="楷体" w:hAnsi="Times New Roman" w:cs="Times New Roman"/>
          <w:noProof/>
          <w:sz w:val="22"/>
          <w:szCs w:val="22"/>
        </w:rPr>
        <w:t>1</w:t>
      </w:r>
      <w:r w:rsidRPr="00BD590F">
        <w:rPr>
          <w:rFonts w:ascii="Times New Roman" w:eastAsia="楷体" w:hAnsi="Times New Roman" w:cs="Times New Roman"/>
          <w:sz w:val="22"/>
          <w:szCs w:val="22"/>
        </w:rPr>
        <w:fldChar w:fldCharType="end"/>
      </w:r>
      <w:bookmarkEnd w:id="8"/>
      <w:r w:rsidRPr="00BD590F">
        <w:rPr>
          <w:rFonts w:ascii="Times New Roman" w:eastAsia="楷体" w:hAnsi="Times New Roman" w:cs="Times New Roman"/>
          <w:sz w:val="22"/>
          <w:szCs w:val="22"/>
        </w:rPr>
        <w:t xml:space="preserve"> Timing analysis for case 1</w:t>
      </w:r>
    </w:p>
    <w:tbl>
      <w:tblPr>
        <w:tblStyle w:val="11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02"/>
        <w:gridCol w:w="2835"/>
        <w:gridCol w:w="2835"/>
      </w:tblGrid>
      <w:tr w:rsidR="005E6D21" w:rsidRPr="00BD590F" w:rsidTr="005E6D21">
        <w:trPr>
          <w:jc w:val="center"/>
        </w:trPr>
        <w:tc>
          <w:tcPr>
            <w:tcW w:w="3402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TRP#1</w: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TRP#2</w:t>
            </w:r>
          </w:p>
        </w:tc>
      </w:tr>
      <w:tr w:rsidR="005E6D21" w:rsidRPr="00BD590F" w:rsidTr="005E6D21">
        <w:trPr>
          <w:jc w:val="center"/>
        </w:trPr>
        <w:tc>
          <w:tcPr>
            <w:tcW w:w="3402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Distance</w: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260" w:dyaOrig="300">
                <v:shape id="_x0000_i1058" type="#_x0000_t75" style="width:12.7pt;height:15pt" o:ole="">
                  <v:imagedata r:id="rId62" o:title=""/>
                </v:shape>
                <o:OLEObject Type="Embed" ProgID="Equation.DSMT4" ShapeID="_x0000_i1058" DrawAspect="Content" ObjectID="_1712772863" r:id="rId63"/>
              </w:objec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279" w:dyaOrig="300">
                <v:shape id="_x0000_i1059" type="#_x0000_t75" style="width:14.25pt;height:15pt" o:ole="">
                  <v:imagedata r:id="rId64" o:title=""/>
                </v:shape>
                <o:OLEObject Type="Embed" ProgID="Equation.DSMT4" ShapeID="_x0000_i1059" DrawAspect="Content" ObjectID="_1712772864" r:id="rId65"/>
              </w:object>
            </w:r>
          </w:p>
        </w:tc>
      </w:tr>
      <w:tr w:rsidR="005E6D21" w:rsidRPr="00BD590F" w:rsidTr="005E6D21">
        <w:trPr>
          <w:jc w:val="center"/>
        </w:trPr>
        <w:tc>
          <w:tcPr>
            <w:tcW w:w="3402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 Tx timing</w: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4"/>
                <w:sz w:val="22"/>
              </w:rPr>
              <w:object w:dxaOrig="200" w:dyaOrig="220">
                <v:shape id="_x0000_i1060" type="#_x0000_t75" style="width:10pt;height:11.15pt" o:ole="">
                  <v:imagedata r:id="rId66" o:title=""/>
                </v:shape>
                <o:OLEObject Type="Embed" ProgID="Equation.DSMT4" ShapeID="_x0000_i1060" DrawAspect="Content" ObjectID="_1712772865" r:id="rId67"/>
              </w:objec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4"/>
                <w:sz w:val="22"/>
              </w:rPr>
              <w:object w:dxaOrig="200" w:dyaOrig="220">
                <v:shape id="_x0000_i1061" type="#_x0000_t75" style="width:10pt;height:11.15pt" o:ole="">
                  <v:imagedata r:id="rId68" o:title=""/>
                </v:shape>
                <o:OLEObject Type="Embed" ProgID="Equation.DSMT4" ShapeID="_x0000_i1061" DrawAspect="Content" ObjectID="_1712772866" r:id="rId69"/>
              </w:object>
            </w:r>
          </w:p>
        </w:tc>
      </w:tr>
      <w:tr w:rsidR="005E6D21" w:rsidRPr="00BD590F" w:rsidTr="005E6D21">
        <w:trPr>
          <w:jc w:val="center"/>
        </w:trPr>
        <w:tc>
          <w:tcPr>
            <w:tcW w:w="3402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Propagation delay</w: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920" w:dyaOrig="300">
                <v:shape id="_x0000_i1062" type="#_x0000_t75" style="width:46.6pt;height:15pt" o:ole="">
                  <v:imagedata r:id="rId70" o:title=""/>
                </v:shape>
                <o:OLEObject Type="Embed" ProgID="Equation.DSMT4" ShapeID="_x0000_i1062" DrawAspect="Content" ObjectID="_1712772867" r:id="rId71"/>
              </w:objec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960" w:dyaOrig="300">
                <v:shape id="_x0000_i1063" type="#_x0000_t75" style="width:47.75pt;height:15pt" o:ole="">
                  <v:imagedata r:id="rId72" o:title=""/>
                </v:shape>
                <o:OLEObject Type="Embed" ProgID="Equation.DSMT4" ShapeID="_x0000_i1063" DrawAspect="Content" ObjectID="_1712772868" r:id="rId73"/>
              </w:object>
            </w:r>
          </w:p>
        </w:tc>
      </w:tr>
      <w:tr w:rsidR="005E6D21" w:rsidRPr="00BD590F" w:rsidTr="005E6D21">
        <w:trPr>
          <w:jc w:val="center"/>
        </w:trPr>
        <w:tc>
          <w:tcPr>
            <w:tcW w:w="3402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UE Rx timing</w: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00" w:dyaOrig="300">
                <v:shape id="_x0000_i1064" type="#_x0000_t75" style="width:30.05pt;height:15pt" o:ole="">
                  <v:imagedata r:id="rId74" o:title=""/>
                </v:shape>
                <o:OLEObject Type="Embed" ProgID="Equation.DSMT4" ShapeID="_x0000_i1064" DrawAspect="Content" ObjectID="_1712772869" r:id="rId75"/>
              </w:objec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20" w:dyaOrig="300">
                <v:shape id="_x0000_i1065" type="#_x0000_t75" style="width:31.55pt;height:15pt" o:ole="">
                  <v:imagedata r:id="rId76" o:title=""/>
                </v:shape>
                <o:OLEObject Type="Embed" ProgID="Equation.DSMT4" ShapeID="_x0000_i1065" DrawAspect="Content" ObjectID="_1712772870" r:id="rId77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3402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TA reference timing</w: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00" w:dyaOrig="300">
                <v:shape id="_x0000_i1066" type="#_x0000_t75" style="width:30.05pt;height:15pt" o:ole="">
                  <v:imagedata r:id="rId74" o:title=""/>
                </v:shape>
                <o:OLEObject Type="Embed" ProgID="Equation.DSMT4" ShapeID="_x0000_i1066" DrawAspect="Content" ObjectID="_1712772871" r:id="rId78"/>
              </w:objec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00" w:dyaOrig="300">
                <v:shape id="_x0000_i1067" type="#_x0000_t75" style="width:30.05pt;height:15pt" o:ole="">
                  <v:imagedata r:id="rId74" o:title=""/>
                </v:shape>
                <o:OLEObject Type="Embed" ProgID="Equation.DSMT4" ShapeID="_x0000_i1067" DrawAspect="Content" ObjectID="_1712772872" r:id="rId79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3402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TA</w: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920" w:dyaOrig="320">
                <v:shape id="_x0000_i1068" type="#_x0000_t75" style="width:46.6pt;height:16.55pt" o:ole="">
                  <v:imagedata r:id="rId80" o:title=""/>
                </v:shape>
                <o:OLEObject Type="Embed" ProgID="Equation.DSMT4" ShapeID="_x0000_i1068" DrawAspect="Content" ObjectID="_1712772873" r:id="rId81"/>
              </w:objec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920" w:dyaOrig="320">
                <v:shape id="_x0000_i1069" type="#_x0000_t75" style="width:46.6pt;height:16.55pt" o:ole="">
                  <v:imagedata r:id="rId82" o:title=""/>
                </v:shape>
                <o:OLEObject Type="Embed" ProgID="Equation.DSMT4" ShapeID="_x0000_i1069" DrawAspect="Content" ObjectID="_1712772874" r:id="rId83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3402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UE Tx timing</w: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100" w:dyaOrig="320">
                <v:shape id="_x0000_i1070" type="#_x0000_t75" style="width:54.65pt;height:16.55pt" o:ole="">
                  <v:imagedata r:id="rId84" o:title=""/>
                </v:shape>
                <o:OLEObject Type="Embed" ProgID="Equation.DSMT4" ShapeID="_x0000_i1070" DrawAspect="Content" ObjectID="_1712772875" r:id="rId85"/>
              </w:objec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100" w:dyaOrig="320">
                <v:shape id="_x0000_i1071" type="#_x0000_t75" style="width:54.65pt;height:16.55pt" o:ole="">
                  <v:imagedata r:id="rId86" o:title=""/>
                </v:shape>
                <o:OLEObject Type="Embed" ProgID="Equation.DSMT4" ShapeID="_x0000_i1071" DrawAspect="Content" ObjectID="_1712772876" r:id="rId87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3402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lastRenderedPageBreak/>
              <w:t>TRP Rx timing</w: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200" w:dyaOrig="320">
                <v:shape id="_x0000_i1072" type="#_x0000_t75" style="width:60.05pt;height:16.55pt" o:ole="">
                  <v:imagedata r:id="rId88" o:title=""/>
                </v:shape>
                <o:OLEObject Type="Embed" ProgID="Equation.DSMT4" ShapeID="_x0000_i1072" DrawAspect="Content" ObjectID="_1712772877" r:id="rId89"/>
              </w:objec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540" w:dyaOrig="320">
                <v:shape id="_x0000_i1073" type="#_x0000_t75" style="width:77pt;height:16.55pt" o:ole="">
                  <v:imagedata r:id="rId90" o:title=""/>
                </v:shape>
                <o:OLEObject Type="Embed" ProgID="Equation.DSMT4" ShapeID="_x0000_i1073" DrawAspect="Content" ObjectID="_1712772878" r:id="rId91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3402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 Rx timing offset</w: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219" w:dyaOrig="320">
                <v:shape id="_x0000_i1074" type="#_x0000_t75" style="width:61.6pt;height:16.55pt" o:ole="">
                  <v:imagedata r:id="rId92" o:title=""/>
                </v:shape>
                <o:OLEObject Type="Embed" ProgID="Equation.DSMT4" ShapeID="_x0000_i1074" DrawAspect="Content" ObjectID="_1712772879" r:id="rId93"/>
              </w:object>
            </w:r>
          </w:p>
        </w:tc>
        <w:tc>
          <w:tcPr>
            <w:tcW w:w="2835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2140" w:dyaOrig="320">
                <v:shape id="_x0000_i1075" type="#_x0000_t75" style="width:107.05pt;height:16.55pt" o:ole="">
                  <v:imagedata r:id="rId94" o:title=""/>
                </v:shape>
                <o:OLEObject Type="Embed" ProgID="Equation.DSMT4" ShapeID="_x0000_i1075" DrawAspect="Content" ObjectID="_1712772880" r:id="rId95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3402" w:type="dxa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Rx timing offset between TRPs</w:t>
            </w:r>
          </w:p>
        </w:tc>
        <w:tc>
          <w:tcPr>
            <w:tcW w:w="5670" w:type="dxa"/>
            <w:gridSpan w:val="2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6"/>
                <w:sz w:val="22"/>
              </w:rPr>
              <w:object w:dxaOrig="4800" w:dyaOrig="420">
                <v:shape id="_x0000_i1076" type="#_x0000_t75" style="width:239.85pt;height:21.55pt" o:ole="">
                  <v:imagedata r:id="rId96" o:title=""/>
                </v:shape>
                <o:OLEObject Type="Embed" ProgID="Equation.DSMT4" ShapeID="_x0000_i1076" DrawAspect="Content" ObjectID="_1712772881" r:id="rId97"/>
              </w:object>
            </w:r>
          </w:p>
        </w:tc>
      </w:tr>
    </w:tbl>
    <w:p w:rsidR="005E6D21" w:rsidRPr="00BD590F" w:rsidRDefault="005E6D21" w:rsidP="005E6D21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sz w:val="22"/>
        </w:rPr>
      </w:pPr>
    </w:p>
    <w:p w:rsidR="005E6D21" w:rsidRPr="00BD590F" w:rsidRDefault="005E6D21" w:rsidP="005E6D21">
      <w:pPr>
        <w:pStyle w:val="a9"/>
        <w:keepNext/>
        <w:adjustRightInd w:val="0"/>
        <w:snapToGrid w:val="0"/>
        <w:spacing w:before="240"/>
        <w:jc w:val="center"/>
        <w:rPr>
          <w:rFonts w:ascii="Times New Roman" w:eastAsia="楷体" w:hAnsi="Times New Roman" w:cs="Times New Roman"/>
          <w:sz w:val="22"/>
          <w:szCs w:val="22"/>
        </w:rPr>
      </w:pPr>
      <w:r w:rsidRPr="00BD590F">
        <w:rPr>
          <w:rFonts w:ascii="Times New Roman" w:eastAsia="楷体" w:hAnsi="Times New Roman" w:cs="Times New Roman"/>
          <w:sz w:val="22"/>
          <w:szCs w:val="22"/>
        </w:rPr>
        <w:t xml:space="preserve">Table </w:t>
      </w:r>
      <w:r w:rsidRPr="00BD590F">
        <w:rPr>
          <w:rFonts w:ascii="Times New Roman" w:eastAsia="楷体" w:hAnsi="Times New Roman" w:cs="Times New Roman"/>
          <w:sz w:val="22"/>
          <w:szCs w:val="22"/>
        </w:rPr>
        <w:fldChar w:fldCharType="begin"/>
      </w:r>
      <w:r w:rsidRPr="00BD590F">
        <w:rPr>
          <w:rFonts w:ascii="Times New Roman" w:eastAsia="楷体" w:hAnsi="Times New Roman" w:cs="Times New Roman"/>
          <w:sz w:val="22"/>
          <w:szCs w:val="22"/>
        </w:rPr>
        <w:instrText xml:space="preserve"> SEQ Table \* ARABIC </w:instrText>
      </w:r>
      <w:r w:rsidRPr="00BD590F">
        <w:rPr>
          <w:rFonts w:ascii="Times New Roman" w:eastAsia="楷体" w:hAnsi="Times New Roman" w:cs="Times New Roman"/>
          <w:sz w:val="22"/>
          <w:szCs w:val="22"/>
        </w:rPr>
        <w:fldChar w:fldCharType="separate"/>
      </w:r>
      <w:r w:rsidR="00EA33B0">
        <w:rPr>
          <w:rFonts w:ascii="Times New Roman" w:eastAsia="楷体" w:hAnsi="Times New Roman" w:cs="Times New Roman"/>
          <w:noProof/>
          <w:sz w:val="22"/>
          <w:szCs w:val="22"/>
        </w:rPr>
        <w:t>2</w:t>
      </w:r>
      <w:r w:rsidRPr="00BD590F">
        <w:rPr>
          <w:rFonts w:ascii="Times New Roman" w:eastAsia="楷体" w:hAnsi="Times New Roman" w:cs="Times New Roman"/>
          <w:sz w:val="22"/>
          <w:szCs w:val="22"/>
        </w:rPr>
        <w:fldChar w:fldCharType="end"/>
      </w:r>
      <w:r w:rsidRPr="00BD590F">
        <w:rPr>
          <w:rFonts w:ascii="Times New Roman" w:eastAsia="楷体" w:hAnsi="Times New Roman" w:cs="Times New Roman"/>
          <w:sz w:val="22"/>
          <w:szCs w:val="22"/>
        </w:rPr>
        <w:t xml:space="preserve"> Timing analysis for case 2</w:t>
      </w:r>
    </w:p>
    <w:tbl>
      <w:tblPr>
        <w:tblStyle w:val="21"/>
        <w:tblW w:w="488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03"/>
        <w:gridCol w:w="2836"/>
        <w:gridCol w:w="2834"/>
      </w:tblGrid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TRP#1</w: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TRP#2</w:t>
            </w:r>
          </w:p>
        </w:tc>
      </w:tr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Distance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260" w:dyaOrig="300">
                <v:shape id="_x0000_i1077" type="#_x0000_t75" style="width:12.3pt;height:15pt" o:ole="">
                  <v:imagedata r:id="rId62" o:title=""/>
                </v:shape>
                <o:OLEObject Type="Embed" ProgID="Equation.DSMT4" ShapeID="_x0000_i1077" DrawAspect="Content" ObjectID="_1712772882" r:id="rId98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279" w:dyaOrig="300">
                <v:shape id="_x0000_i1078" type="#_x0000_t75" style="width:14.65pt;height:15pt" o:ole="">
                  <v:imagedata r:id="rId64" o:title=""/>
                </v:shape>
                <o:OLEObject Type="Embed" ProgID="Equation.DSMT4" ShapeID="_x0000_i1078" DrawAspect="Content" ObjectID="_1712772883" r:id="rId99"/>
              </w:object>
            </w:r>
          </w:p>
        </w:tc>
      </w:tr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 Tx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4"/>
                <w:sz w:val="22"/>
              </w:rPr>
              <w:object w:dxaOrig="200" w:dyaOrig="220">
                <v:shape id="_x0000_i1079" type="#_x0000_t75" style="width:10pt;height:11.15pt" o:ole="">
                  <v:imagedata r:id="rId66" o:title=""/>
                </v:shape>
                <o:OLEObject Type="Embed" ProgID="Equation.DSMT4" ShapeID="_x0000_i1079" DrawAspect="Content" ObjectID="_1712772884" r:id="rId100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4"/>
                <w:sz w:val="22"/>
              </w:rPr>
              <w:object w:dxaOrig="200" w:dyaOrig="220">
                <v:shape id="_x0000_i1080" type="#_x0000_t75" style="width:10pt;height:11.15pt" o:ole="">
                  <v:imagedata r:id="rId68" o:title=""/>
                </v:shape>
                <o:OLEObject Type="Embed" ProgID="Equation.DSMT4" ShapeID="_x0000_i1080" DrawAspect="Content" ObjectID="_1712772885" r:id="rId101"/>
              </w:object>
            </w:r>
          </w:p>
        </w:tc>
      </w:tr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Propagation delay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920" w:dyaOrig="300">
                <v:shape id="_x0000_i1081" type="#_x0000_t75" style="width:46.6pt;height:15pt" o:ole="">
                  <v:imagedata r:id="rId70" o:title=""/>
                </v:shape>
                <o:OLEObject Type="Embed" ProgID="Equation.DSMT4" ShapeID="_x0000_i1081" DrawAspect="Content" ObjectID="_1712772886" r:id="rId102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960" w:dyaOrig="300">
                <v:shape id="_x0000_i1082" type="#_x0000_t75" style="width:48.15pt;height:15pt" o:ole="">
                  <v:imagedata r:id="rId72" o:title=""/>
                </v:shape>
                <o:OLEObject Type="Embed" ProgID="Equation.DSMT4" ShapeID="_x0000_i1082" DrawAspect="Content" ObjectID="_1712772887" r:id="rId103"/>
              </w:object>
            </w:r>
          </w:p>
        </w:tc>
      </w:tr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UE Rx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00" w:dyaOrig="300">
                <v:shape id="_x0000_i1083" type="#_x0000_t75" style="width:30.05pt;height:15pt" o:ole="">
                  <v:imagedata r:id="rId74" o:title=""/>
                </v:shape>
                <o:OLEObject Type="Embed" ProgID="Equation.DSMT4" ShapeID="_x0000_i1083" DrawAspect="Content" ObjectID="_1712772888" r:id="rId104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20" w:dyaOrig="300">
                <v:shape id="_x0000_i1084" type="#_x0000_t75" style="width:31.55pt;height:15pt" o:ole="">
                  <v:imagedata r:id="rId76" o:title=""/>
                </v:shape>
                <o:OLEObject Type="Embed" ProgID="Equation.DSMT4" ShapeID="_x0000_i1084" DrawAspect="Content" ObjectID="_1712772889" r:id="rId105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TA reference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00" w:dyaOrig="300">
                <v:shape id="_x0000_i1085" type="#_x0000_t75" style="width:30.05pt;height:15pt" o:ole="">
                  <v:imagedata r:id="rId74" o:title=""/>
                </v:shape>
                <o:OLEObject Type="Embed" ProgID="Equation.DSMT4" ShapeID="_x0000_i1085" DrawAspect="Content" ObjectID="_1712772890" r:id="rId106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20" w:dyaOrig="300">
                <v:shape id="_x0000_i1086" type="#_x0000_t75" style="width:31.55pt;height:15pt" o:ole="">
                  <v:imagedata r:id="rId76" o:title=""/>
                </v:shape>
                <o:OLEObject Type="Embed" ProgID="Equation.DSMT4" ShapeID="_x0000_i1086" DrawAspect="Content" ObjectID="_1712772891" r:id="rId107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TA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920" w:dyaOrig="320">
                <v:shape id="_x0000_i1087" type="#_x0000_t75" style="width:46.6pt;height:16.55pt" o:ole="">
                  <v:imagedata r:id="rId80" o:title=""/>
                </v:shape>
                <o:OLEObject Type="Embed" ProgID="Equation.DSMT4" ShapeID="_x0000_i1087" DrawAspect="Content" ObjectID="_1712772892" r:id="rId108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920" w:dyaOrig="320">
                <v:shape id="_x0000_i1088" type="#_x0000_t75" style="width:46.6pt;height:16.55pt" o:ole="">
                  <v:imagedata r:id="rId82" o:title=""/>
                </v:shape>
                <o:OLEObject Type="Embed" ProgID="Equation.DSMT4" ShapeID="_x0000_i1088" DrawAspect="Content" ObjectID="_1712772893" r:id="rId109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UE Tx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100" w:dyaOrig="320">
                <v:shape id="_x0000_i1089" type="#_x0000_t75" style="width:54.65pt;height:16.55pt" o:ole="">
                  <v:imagedata r:id="rId84" o:title=""/>
                </v:shape>
                <o:OLEObject Type="Embed" ProgID="Equation.DSMT4" ShapeID="_x0000_i1089" DrawAspect="Content" ObjectID="_1712772894" r:id="rId110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120" w:dyaOrig="320">
                <v:shape id="_x0000_i1090" type="#_x0000_t75" style="width:55.85pt;height:16.55pt" o:ole="">
                  <v:imagedata r:id="rId111" o:title=""/>
                </v:shape>
                <o:OLEObject Type="Embed" ProgID="Equation.DSMT4" ShapeID="_x0000_i1090" DrawAspect="Content" ObjectID="_1712772895" r:id="rId112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 Rx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200" w:dyaOrig="320">
                <v:shape id="_x0000_i1091" type="#_x0000_t75" style="width:60.05pt;height:16.55pt" o:ole="">
                  <v:imagedata r:id="rId88" o:title=""/>
                </v:shape>
                <o:OLEObject Type="Embed" ProgID="Equation.DSMT4" ShapeID="_x0000_i1091" DrawAspect="Content" ObjectID="_1712772896" r:id="rId113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219" w:dyaOrig="320">
                <v:shape id="_x0000_i1092" type="#_x0000_t75" style="width:60.85pt;height:16.55pt" o:ole="">
                  <v:imagedata r:id="rId114" o:title=""/>
                </v:shape>
                <o:OLEObject Type="Embed" ProgID="Equation.DSMT4" ShapeID="_x0000_i1092" DrawAspect="Content" ObjectID="_1712772897" r:id="rId115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 Rx timing offset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219" w:dyaOrig="320">
                <v:shape id="_x0000_i1093" type="#_x0000_t75" style="width:61.6pt;height:16.55pt" o:ole="">
                  <v:imagedata r:id="rId92" o:title=""/>
                </v:shape>
                <o:OLEObject Type="Embed" ProgID="Equation.DSMT4" ShapeID="_x0000_i1093" DrawAspect="Content" ObjectID="_1712772898" r:id="rId116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2020" w:dyaOrig="320">
                <v:shape id="_x0000_i1094" type="#_x0000_t75" style="width:100.9pt;height:16.55pt" o:ole="">
                  <v:imagedata r:id="rId117" o:title=""/>
                </v:shape>
                <o:OLEObject Type="Embed" ProgID="Equation.DSMT4" ShapeID="_x0000_i1094" DrawAspect="Content" ObjectID="_1712772899" r:id="rId118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Rx timing offset between TRPs</w:t>
            </w:r>
          </w:p>
        </w:tc>
        <w:tc>
          <w:tcPr>
            <w:tcW w:w="3125" w:type="pct"/>
            <w:gridSpan w:val="2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6"/>
                <w:sz w:val="22"/>
              </w:rPr>
              <w:object w:dxaOrig="4700" w:dyaOrig="420">
                <v:shape id="_x0000_i1095" type="#_x0000_t75" style="width:234.5pt;height:21.55pt" o:ole="">
                  <v:imagedata r:id="rId119" o:title=""/>
                </v:shape>
                <o:OLEObject Type="Embed" ProgID="Equation.DSMT4" ShapeID="_x0000_i1095" DrawAspect="Content" ObjectID="_1712772900" r:id="rId120"/>
              </w:object>
            </w:r>
          </w:p>
        </w:tc>
      </w:tr>
    </w:tbl>
    <w:p w:rsidR="005E6D21" w:rsidRPr="00BD590F" w:rsidRDefault="005E6D21" w:rsidP="005E6D21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sz w:val="22"/>
        </w:rPr>
      </w:pPr>
    </w:p>
    <w:p w:rsidR="005E6D21" w:rsidRPr="00BD590F" w:rsidRDefault="005E6D21" w:rsidP="005E6D21">
      <w:pPr>
        <w:pStyle w:val="a9"/>
        <w:keepNext/>
        <w:adjustRightInd w:val="0"/>
        <w:snapToGrid w:val="0"/>
        <w:spacing w:before="240"/>
        <w:jc w:val="center"/>
        <w:rPr>
          <w:rFonts w:ascii="Times New Roman" w:eastAsia="楷体" w:hAnsi="Times New Roman" w:cs="Times New Roman"/>
          <w:sz w:val="22"/>
          <w:szCs w:val="22"/>
        </w:rPr>
      </w:pPr>
      <w:r w:rsidRPr="00BD590F">
        <w:rPr>
          <w:rFonts w:ascii="Times New Roman" w:eastAsia="楷体" w:hAnsi="Times New Roman" w:cs="Times New Roman"/>
          <w:sz w:val="22"/>
          <w:szCs w:val="22"/>
        </w:rPr>
        <w:t xml:space="preserve">Table </w:t>
      </w:r>
      <w:r w:rsidRPr="00BD590F">
        <w:rPr>
          <w:rFonts w:ascii="Times New Roman" w:eastAsia="楷体" w:hAnsi="Times New Roman" w:cs="Times New Roman"/>
          <w:sz w:val="22"/>
          <w:szCs w:val="22"/>
        </w:rPr>
        <w:fldChar w:fldCharType="begin"/>
      </w:r>
      <w:r w:rsidRPr="00BD590F">
        <w:rPr>
          <w:rFonts w:ascii="Times New Roman" w:eastAsia="楷体" w:hAnsi="Times New Roman" w:cs="Times New Roman"/>
          <w:sz w:val="22"/>
          <w:szCs w:val="22"/>
        </w:rPr>
        <w:instrText xml:space="preserve"> SEQ Table \* ARABIC </w:instrText>
      </w:r>
      <w:r w:rsidRPr="00BD590F">
        <w:rPr>
          <w:rFonts w:ascii="Times New Roman" w:eastAsia="楷体" w:hAnsi="Times New Roman" w:cs="Times New Roman"/>
          <w:sz w:val="22"/>
          <w:szCs w:val="22"/>
        </w:rPr>
        <w:fldChar w:fldCharType="separate"/>
      </w:r>
      <w:r w:rsidR="00EA33B0">
        <w:rPr>
          <w:rFonts w:ascii="Times New Roman" w:eastAsia="楷体" w:hAnsi="Times New Roman" w:cs="Times New Roman"/>
          <w:noProof/>
          <w:sz w:val="22"/>
          <w:szCs w:val="22"/>
        </w:rPr>
        <w:t>3</w:t>
      </w:r>
      <w:r w:rsidRPr="00BD590F">
        <w:rPr>
          <w:rFonts w:ascii="Times New Roman" w:eastAsia="楷体" w:hAnsi="Times New Roman" w:cs="Times New Roman"/>
          <w:sz w:val="22"/>
          <w:szCs w:val="22"/>
        </w:rPr>
        <w:fldChar w:fldCharType="end"/>
      </w:r>
      <w:r w:rsidRPr="00BD590F">
        <w:rPr>
          <w:rFonts w:ascii="Times New Roman" w:eastAsia="楷体" w:hAnsi="Times New Roman" w:cs="Times New Roman"/>
          <w:sz w:val="22"/>
          <w:szCs w:val="22"/>
        </w:rPr>
        <w:t xml:space="preserve"> Timing analysis for case 3</w:t>
      </w:r>
    </w:p>
    <w:tbl>
      <w:tblPr>
        <w:tblStyle w:val="31"/>
        <w:tblW w:w="488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03"/>
        <w:gridCol w:w="2836"/>
        <w:gridCol w:w="2834"/>
      </w:tblGrid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TRP#1</w: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TRP#2</w:t>
            </w:r>
          </w:p>
        </w:tc>
      </w:tr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Distance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260" w:dyaOrig="300">
                <v:shape id="_x0000_i1096" type="#_x0000_t75" style="width:12.3pt;height:15pt" o:ole="">
                  <v:imagedata r:id="rId62" o:title=""/>
                </v:shape>
                <o:OLEObject Type="Embed" ProgID="Equation.DSMT4" ShapeID="_x0000_i1096" DrawAspect="Content" ObjectID="_1712772901" r:id="rId121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279" w:dyaOrig="300">
                <v:shape id="_x0000_i1097" type="#_x0000_t75" style="width:14.65pt;height:15pt" o:ole="">
                  <v:imagedata r:id="rId64" o:title=""/>
                </v:shape>
                <o:OLEObject Type="Embed" ProgID="Equation.DSMT4" ShapeID="_x0000_i1097" DrawAspect="Content" ObjectID="_1712772902" r:id="rId122"/>
              </w:object>
            </w:r>
          </w:p>
        </w:tc>
      </w:tr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 Tx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4"/>
                <w:sz w:val="22"/>
              </w:rPr>
              <w:object w:dxaOrig="200" w:dyaOrig="220">
                <v:shape id="_x0000_i1098" type="#_x0000_t75" style="width:10pt;height:11.15pt" o:ole="">
                  <v:imagedata r:id="rId66" o:title=""/>
                </v:shape>
                <o:OLEObject Type="Embed" ProgID="Equation.DSMT4" ShapeID="_x0000_i1098" DrawAspect="Content" ObjectID="_1712772903" r:id="rId123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4"/>
                <w:sz w:val="22"/>
              </w:rPr>
              <w:object w:dxaOrig="200" w:dyaOrig="220">
                <v:shape id="_x0000_i1099" type="#_x0000_t75" style="width:10pt;height:11.15pt" o:ole="">
                  <v:imagedata r:id="rId68" o:title=""/>
                </v:shape>
                <o:OLEObject Type="Embed" ProgID="Equation.DSMT4" ShapeID="_x0000_i1099" DrawAspect="Content" ObjectID="_1712772904" r:id="rId124"/>
              </w:object>
            </w:r>
          </w:p>
        </w:tc>
      </w:tr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Propagation delay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920" w:dyaOrig="300">
                <v:shape id="_x0000_i1100" type="#_x0000_t75" style="width:46.6pt;height:15pt" o:ole="">
                  <v:imagedata r:id="rId70" o:title=""/>
                </v:shape>
                <o:OLEObject Type="Embed" ProgID="Equation.DSMT4" ShapeID="_x0000_i1100" DrawAspect="Content" ObjectID="_1712772905" r:id="rId125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960" w:dyaOrig="300">
                <v:shape id="_x0000_i1101" type="#_x0000_t75" style="width:48.15pt;height:15pt" o:ole="">
                  <v:imagedata r:id="rId72" o:title=""/>
                </v:shape>
                <o:OLEObject Type="Embed" ProgID="Equation.DSMT4" ShapeID="_x0000_i1101" DrawAspect="Content" ObjectID="_1712772906" r:id="rId126"/>
              </w:object>
            </w:r>
          </w:p>
        </w:tc>
      </w:tr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UE Rx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00" w:dyaOrig="300">
                <v:shape id="_x0000_i1102" type="#_x0000_t75" style="width:30.05pt;height:15pt" o:ole="">
                  <v:imagedata r:id="rId74" o:title=""/>
                </v:shape>
                <o:OLEObject Type="Embed" ProgID="Equation.DSMT4" ShapeID="_x0000_i1102" DrawAspect="Content" ObjectID="_1712772907" r:id="rId127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20" w:dyaOrig="300">
                <v:shape id="_x0000_i1103" type="#_x0000_t75" style="width:31.55pt;height:15pt" o:ole="">
                  <v:imagedata r:id="rId76" o:title=""/>
                </v:shape>
                <o:OLEObject Type="Embed" ProgID="Equation.DSMT4" ShapeID="_x0000_i1103" DrawAspect="Content" ObjectID="_1712772908" r:id="rId128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TA reference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00" w:dyaOrig="300">
                <v:shape id="_x0000_i1104" type="#_x0000_t75" style="width:30.05pt;height:15pt" o:ole="">
                  <v:imagedata r:id="rId74" o:title=""/>
                </v:shape>
                <o:OLEObject Type="Embed" ProgID="Equation.DSMT4" ShapeID="_x0000_i1104" DrawAspect="Content" ObjectID="_1712772909" r:id="rId129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00" w:dyaOrig="300">
                <v:shape id="_x0000_i1105" type="#_x0000_t75" style="width:30.05pt;height:15pt" o:ole="">
                  <v:imagedata r:id="rId74" o:title=""/>
                </v:shape>
                <o:OLEObject Type="Embed" ProgID="Equation.DSMT4" ShapeID="_x0000_i1105" DrawAspect="Content" ObjectID="_1712772910" r:id="rId130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TA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920" w:dyaOrig="320">
                <v:shape id="_x0000_i1106" type="#_x0000_t75" style="width:46.6pt;height:16.55pt" o:ole="">
                  <v:imagedata r:id="rId80" o:title=""/>
                </v:shape>
                <o:OLEObject Type="Embed" ProgID="Equation.DSMT4" ShapeID="_x0000_i1106" DrawAspect="Content" ObjectID="_1712772911" r:id="rId131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980" w:dyaOrig="320">
                <v:shape id="_x0000_i1107" type="#_x0000_t75" style="width:50.05pt;height:16.55pt" o:ole="">
                  <v:imagedata r:id="rId132" o:title=""/>
                </v:shape>
                <o:OLEObject Type="Embed" ProgID="Equation.DSMT4" ShapeID="_x0000_i1107" DrawAspect="Content" ObjectID="_1712772912" r:id="rId133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UE Tx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100" w:dyaOrig="320">
                <v:shape id="_x0000_i1108" type="#_x0000_t75" style="width:54.65pt;height:16.55pt" o:ole="">
                  <v:imagedata r:id="rId84" o:title=""/>
                </v:shape>
                <o:OLEObject Type="Embed" ProgID="Equation.DSMT4" ShapeID="_x0000_i1108" DrawAspect="Content" ObjectID="_1712772913" r:id="rId134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120" w:dyaOrig="320">
                <v:shape id="_x0000_i1109" type="#_x0000_t75" style="width:55.85pt;height:16.55pt" o:ole="">
                  <v:imagedata r:id="rId135" o:title=""/>
                </v:shape>
                <o:OLEObject Type="Embed" ProgID="Equation.DSMT4" ShapeID="_x0000_i1109" DrawAspect="Content" ObjectID="_1712772914" r:id="rId136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 Rx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200" w:dyaOrig="320">
                <v:shape id="_x0000_i1110" type="#_x0000_t75" style="width:60.05pt;height:16.55pt" o:ole="">
                  <v:imagedata r:id="rId88" o:title=""/>
                </v:shape>
                <o:OLEObject Type="Embed" ProgID="Equation.DSMT4" ShapeID="_x0000_i1110" DrawAspect="Content" ObjectID="_1712772915" r:id="rId137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560" w:dyaOrig="320">
                <v:shape id="_x0000_i1111" type="#_x0000_t75" style="width:78.15pt;height:16.55pt" o:ole="">
                  <v:imagedata r:id="rId138" o:title=""/>
                </v:shape>
                <o:OLEObject Type="Embed" ProgID="Equation.DSMT4" ShapeID="_x0000_i1111" DrawAspect="Content" ObjectID="_1712772916" r:id="rId139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 Rx timing offset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219" w:dyaOrig="320">
                <v:shape id="_x0000_i1112" type="#_x0000_t75" style="width:61.6pt;height:16.55pt" o:ole="">
                  <v:imagedata r:id="rId92" o:title=""/>
                </v:shape>
                <o:OLEObject Type="Embed" ProgID="Equation.DSMT4" ShapeID="_x0000_i1112" DrawAspect="Content" ObjectID="_1712772917" r:id="rId140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2160" w:dyaOrig="320">
                <v:shape id="_x0000_i1113" type="#_x0000_t75" style="width:108.6pt;height:16.55pt" o:ole="">
                  <v:imagedata r:id="rId141" o:title=""/>
                </v:shape>
                <o:OLEObject Type="Embed" ProgID="Equation.DSMT4" ShapeID="_x0000_i1113" DrawAspect="Content" ObjectID="_1712772918" r:id="rId142"/>
              </w:object>
            </w:r>
          </w:p>
        </w:tc>
      </w:tr>
      <w:tr w:rsidR="005E6D21" w:rsidRPr="00BD590F" w:rsidTr="005E6D21">
        <w:tblPrEx>
          <w:jc w:val="left"/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Rx timing offset between TRPs</w:t>
            </w:r>
          </w:p>
        </w:tc>
        <w:tc>
          <w:tcPr>
            <w:tcW w:w="3125" w:type="pct"/>
            <w:gridSpan w:val="2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6"/>
                <w:sz w:val="22"/>
              </w:rPr>
              <w:object w:dxaOrig="4819" w:dyaOrig="420">
                <v:shape id="_x0000_i1114" type="#_x0000_t75" style="width:240.65pt;height:21.55pt" o:ole="">
                  <v:imagedata r:id="rId143" o:title=""/>
                </v:shape>
                <o:OLEObject Type="Embed" ProgID="Equation.DSMT4" ShapeID="_x0000_i1114" DrawAspect="Content" ObjectID="_1712772919" r:id="rId144"/>
              </w:object>
            </w:r>
          </w:p>
        </w:tc>
      </w:tr>
    </w:tbl>
    <w:p w:rsidR="005E6D21" w:rsidRPr="00BD590F" w:rsidRDefault="005E6D21" w:rsidP="005E6D21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sz w:val="22"/>
        </w:rPr>
      </w:pPr>
    </w:p>
    <w:p w:rsidR="005E6D21" w:rsidRPr="00BD590F" w:rsidRDefault="005E6D21" w:rsidP="005E6D21">
      <w:pPr>
        <w:pStyle w:val="a9"/>
        <w:keepNext/>
        <w:adjustRightInd w:val="0"/>
        <w:snapToGrid w:val="0"/>
        <w:spacing w:before="240"/>
        <w:jc w:val="center"/>
        <w:rPr>
          <w:rFonts w:ascii="Times New Roman" w:eastAsia="楷体" w:hAnsi="Times New Roman" w:cs="Times New Roman"/>
          <w:sz w:val="22"/>
          <w:szCs w:val="22"/>
        </w:rPr>
      </w:pPr>
      <w:bookmarkStart w:id="9" w:name="_Ref102061380"/>
      <w:r w:rsidRPr="00BD590F">
        <w:rPr>
          <w:rFonts w:ascii="Times New Roman" w:eastAsia="楷体" w:hAnsi="Times New Roman" w:cs="Times New Roman"/>
          <w:sz w:val="22"/>
          <w:szCs w:val="22"/>
        </w:rPr>
        <w:t xml:space="preserve">Table </w:t>
      </w:r>
      <w:r w:rsidRPr="00BD590F">
        <w:rPr>
          <w:rFonts w:ascii="Times New Roman" w:eastAsia="楷体" w:hAnsi="Times New Roman" w:cs="Times New Roman"/>
          <w:sz w:val="22"/>
          <w:szCs w:val="22"/>
        </w:rPr>
        <w:fldChar w:fldCharType="begin"/>
      </w:r>
      <w:r w:rsidRPr="00BD590F">
        <w:rPr>
          <w:rFonts w:ascii="Times New Roman" w:eastAsia="楷体" w:hAnsi="Times New Roman" w:cs="Times New Roman"/>
          <w:sz w:val="22"/>
          <w:szCs w:val="22"/>
        </w:rPr>
        <w:instrText xml:space="preserve"> SEQ Table \* ARABIC </w:instrText>
      </w:r>
      <w:r w:rsidRPr="00BD590F">
        <w:rPr>
          <w:rFonts w:ascii="Times New Roman" w:eastAsia="楷体" w:hAnsi="Times New Roman" w:cs="Times New Roman"/>
          <w:sz w:val="22"/>
          <w:szCs w:val="22"/>
        </w:rPr>
        <w:fldChar w:fldCharType="separate"/>
      </w:r>
      <w:r w:rsidR="00EA33B0">
        <w:rPr>
          <w:rFonts w:ascii="Times New Roman" w:eastAsia="楷体" w:hAnsi="Times New Roman" w:cs="Times New Roman"/>
          <w:noProof/>
          <w:sz w:val="22"/>
          <w:szCs w:val="22"/>
        </w:rPr>
        <w:t>4</w:t>
      </w:r>
      <w:r w:rsidRPr="00BD590F">
        <w:rPr>
          <w:rFonts w:ascii="Times New Roman" w:eastAsia="楷体" w:hAnsi="Times New Roman" w:cs="Times New Roman"/>
          <w:sz w:val="22"/>
          <w:szCs w:val="22"/>
        </w:rPr>
        <w:fldChar w:fldCharType="end"/>
      </w:r>
      <w:bookmarkEnd w:id="9"/>
      <w:r w:rsidRPr="00BD590F">
        <w:rPr>
          <w:rFonts w:ascii="Times New Roman" w:eastAsia="楷体" w:hAnsi="Times New Roman" w:cs="Times New Roman"/>
          <w:sz w:val="22"/>
          <w:szCs w:val="22"/>
        </w:rPr>
        <w:t xml:space="preserve"> Timing analysis for case 4</w:t>
      </w:r>
    </w:p>
    <w:tbl>
      <w:tblPr>
        <w:tblStyle w:val="4"/>
        <w:tblW w:w="488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03"/>
        <w:gridCol w:w="2836"/>
        <w:gridCol w:w="2834"/>
      </w:tblGrid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TRP#1</w: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TRP#2</w:t>
            </w:r>
          </w:p>
        </w:tc>
      </w:tr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Distance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260" w:dyaOrig="300">
                <v:shape id="_x0000_i1115" type="#_x0000_t75" style="width:12.3pt;height:15pt" o:ole="">
                  <v:imagedata r:id="rId62" o:title=""/>
                </v:shape>
                <o:OLEObject Type="Embed" ProgID="Equation.DSMT4" ShapeID="_x0000_i1115" DrawAspect="Content" ObjectID="_1712772920" r:id="rId145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279" w:dyaOrig="300">
                <v:shape id="_x0000_i1116" type="#_x0000_t75" style="width:14.65pt;height:15pt" o:ole="">
                  <v:imagedata r:id="rId64" o:title=""/>
                </v:shape>
                <o:OLEObject Type="Embed" ProgID="Equation.DSMT4" ShapeID="_x0000_i1116" DrawAspect="Content" ObjectID="_1712772921" r:id="rId146"/>
              </w:object>
            </w:r>
          </w:p>
        </w:tc>
      </w:tr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 Tx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4"/>
                <w:sz w:val="22"/>
              </w:rPr>
              <w:object w:dxaOrig="200" w:dyaOrig="220">
                <v:shape id="_x0000_i1117" type="#_x0000_t75" style="width:10pt;height:11.15pt" o:ole="">
                  <v:imagedata r:id="rId66" o:title=""/>
                </v:shape>
                <o:OLEObject Type="Embed" ProgID="Equation.DSMT4" ShapeID="_x0000_i1117" DrawAspect="Content" ObjectID="_1712772922" r:id="rId147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4"/>
                <w:sz w:val="22"/>
              </w:rPr>
              <w:object w:dxaOrig="200" w:dyaOrig="220">
                <v:shape id="_x0000_i1118" type="#_x0000_t75" style="width:10pt;height:11.15pt" o:ole="">
                  <v:imagedata r:id="rId68" o:title=""/>
                </v:shape>
                <o:OLEObject Type="Embed" ProgID="Equation.DSMT4" ShapeID="_x0000_i1118" DrawAspect="Content" ObjectID="_1712772923" r:id="rId148"/>
              </w:object>
            </w:r>
          </w:p>
        </w:tc>
      </w:tr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Propagation delay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920" w:dyaOrig="300">
                <v:shape id="_x0000_i1119" type="#_x0000_t75" style="width:46.6pt;height:15pt" o:ole="">
                  <v:imagedata r:id="rId70" o:title=""/>
                </v:shape>
                <o:OLEObject Type="Embed" ProgID="Equation.DSMT4" ShapeID="_x0000_i1119" DrawAspect="Content" ObjectID="_1712772924" r:id="rId149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960" w:dyaOrig="300">
                <v:shape id="_x0000_i1120" type="#_x0000_t75" style="width:48.15pt;height:15pt" o:ole="">
                  <v:imagedata r:id="rId72" o:title=""/>
                </v:shape>
                <o:OLEObject Type="Embed" ProgID="Equation.DSMT4" ShapeID="_x0000_i1120" DrawAspect="Content" ObjectID="_1712772925" r:id="rId150"/>
              </w:object>
            </w:r>
          </w:p>
        </w:tc>
      </w:tr>
      <w:tr w:rsidR="005E6D21" w:rsidRPr="00BD590F" w:rsidTr="005E6D21">
        <w:trPr>
          <w:jc w:val="center"/>
        </w:trPr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UE Rx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00" w:dyaOrig="300">
                <v:shape id="_x0000_i1121" type="#_x0000_t75" style="width:30.05pt;height:15pt" o:ole="">
                  <v:imagedata r:id="rId74" o:title=""/>
                </v:shape>
                <o:OLEObject Type="Embed" ProgID="Equation.DSMT4" ShapeID="_x0000_i1121" DrawAspect="Content" ObjectID="_1712772926" r:id="rId151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20" w:dyaOrig="300">
                <v:shape id="_x0000_i1122" type="#_x0000_t75" style="width:31.55pt;height:15pt" o:ole="">
                  <v:imagedata r:id="rId76" o:title=""/>
                </v:shape>
                <o:OLEObject Type="Embed" ProgID="Equation.DSMT4" ShapeID="_x0000_i1122" DrawAspect="Content" ObjectID="_1712772927" r:id="rId152"/>
              </w:object>
            </w:r>
          </w:p>
        </w:tc>
      </w:tr>
      <w:tr w:rsidR="005E6D21" w:rsidRPr="00BD590F" w:rsidTr="005E6D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lastRenderedPageBreak/>
              <w:t>TA reference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00" w:dyaOrig="300">
                <v:shape id="_x0000_i1123" type="#_x0000_t75" style="width:30.05pt;height:15pt" o:ole="">
                  <v:imagedata r:id="rId74" o:title=""/>
                </v:shape>
                <o:OLEObject Type="Embed" ProgID="Equation.DSMT4" ShapeID="_x0000_i1123" DrawAspect="Content" ObjectID="_1712772928" r:id="rId153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0"/>
                <w:sz w:val="22"/>
              </w:rPr>
              <w:object w:dxaOrig="620" w:dyaOrig="300">
                <v:shape id="_x0000_i1124" type="#_x0000_t75" style="width:31.55pt;height:15pt" o:ole="">
                  <v:imagedata r:id="rId154" o:title=""/>
                </v:shape>
                <o:OLEObject Type="Embed" ProgID="Equation.DSMT4" ShapeID="_x0000_i1124" DrawAspect="Content" ObjectID="_1712772929" r:id="rId155"/>
              </w:object>
            </w:r>
          </w:p>
        </w:tc>
      </w:tr>
      <w:tr w:rsidR="005E6D21" w:rsidRPr="00BD590F" w:rsidTr="005E6D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TA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920" w:dyaOrig="320">
                <v:shape id="_x0000_i1125" type="#_x0000_t75" style="width:46.6pt;height:16.55pt" o:ole="">
                  <v:imagedata r:id="rId80" o:title=""/>
                </v:shape>
                <o:OLEObject Type="Embed" ProgID="Equation.DSMT4" ShapeID="_x0000_i1125" DrawAspect="Content" ObjectID="_1712772930" r:id="rId156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980" w:dyaOrig="320">
                <v:shape id="_x0000_i1126" type="#_x0000_t75" style="width:50.05pt;height:16.55pt" o:ole="">
                  <v:imagedata r:id="rId132" o:title=""/>
                </v:shape>
                <o:OLEObject Type="Embed" ProgID="Equation.DSMT4" ShapeID="_x0000_i1126" DrawAspect="Content" ObjectID="_1712772931" r:id="rId157"/>
              </w:object>
            </w:r>
          </w:p>
        </w:tc>
      </w:tr>
      <w:tr w:rsidR="005E6D21" w:rsidRPr="00BD590F" w:rsidTr="005E6D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UE Tx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100" w:dyaOrig="320">
                <v:shape id="_x0000_i1127" type="#_x0000_t75" style="width:54.65pt;height:16.55pt" o:ole="">
                  <v:imagedata r:id="rId84" o:title=""/>
                </v:shape>
                <o:OLEObject Type="Embed" ProgID="Equation.DSMT4" ShapeID="_x0000_i1127" DrawAspect="Content" ObjectID="_1712772932" r:id="rId158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140" w:dyaOrig="320">
                <v:shape id="_x0000_i1128" type="#_x0000_t75" style="width:57pt;height:16.55pt" o:ole="">
                  <v:imagedata r:id="rId159" o:title=""/>
                </v:shape>
                <o:OLEObject Type="Embed" ProgID="Equation.DSMT4" ShapeID="_x0000_i1128" DrawAspect="Content" ObjectID="_1712772933" r:id="rId160"/>
              </w:object>
            </w:r>
          </w:p>
        </w:tc>
      </w:tr>
      <w:tr w:rsidR="005E6D21" w:rsidRPr="00BD590F" w:rsidTr="005E6D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 Rx timing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200" w:dyaOrig="320">
                <v:shape id="_x0000_i1129" type="#_x0000_t75" style="width:60.05pt;height:16.55pt" o:ole="">
                  <v:imagedata r:id="rId88" o:title=""/>
                </v:shape>
                <o:OLEObject Type="Embed" ProgID="Equation.DSMT4" ShapeID="_x0000_i1129" DrawAspect="Content" ObjectID="_1712772934" r:id="rId161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240" w:dyaOrig="320">
                <v:shape id="_x0000_i1130" type="#_x0000_t75" style="width:62pt;height:16.55pt" o:ole="">
                  <v:imagedata r:id="rId162" o:title=""/>
                </v:shape>
                <o:OLEObject Type="Embed" ProgID="Equation.DSMT4" ShapeID="_x0000_i1130" DrawAspect="Content" ObjectID="_1712772935" r:id="rId163"/>
              </w:object>
            </w:r>
          </w:p>
        </w:tc>
      </w:tr>
      <w:tr w:rsidR="005E6D21" w:rsidRPr="00BD590F" w:rsidTr="005E6D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TRP Rx timing offset</w:t>
            </w:r>
          </w:p>
        </w:tc>
        <w:tc>
          <w:tcPr>
            <w:tcW w:w="1563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219" w:dyaOrig="320">
                <v:shape id="_x0000_i1131" type="#_x0000_t75" style="width:61.6pt;height:16.55pt" o:ole="">
                  <v:imagedata r:id="rId92" o:title=""/>
                </v:shape>
                <o:OLEObject Type="Embed" ProgID="Equation.DSMT4" ShapeID="_x0000_i1131" DrawAspect="Content" ObjectID="_1712772936" r:id="rId164"/>
              </w:object>
            </w:r>
          </w:p>
        </w:tc>
        <w:tc>
          <w:tcPr>
            <w:tcW w:w="1562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2"/>
                <w:sz w:val="22"/>
              </w:rPr>
              <w:object w:dxaOrig="1260" w:dyaOrig="320">
                <v:shape id="_x0000_i1132" type="#_x0000_t75" style="width:62.35pt;height:16.55pt" o:ole="">
                  <v:imagedata r:id="rId165" o:title=""/>
                </v:shape>
                <o:OLEObject Type="Embed" ProgID="Equation.DSMT4" ShapeID="_x0000_i1132" DrawAspect="Content" ObjectID="_1712772937" r:id="rId166"/>
              </w:object>
            </w:r>
          </w:p>
        </w:tc>
      </w:tr>
      <w:tr w:rsidR="005E6D21" w:rsidRPr="00BD590F" w:rsidTr="005E6D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875" w:type="pct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sz w:val="22"/>
              </w:rPr>
              <w:t>Rx timing offset between TRPs</w:t>
            </w:r>
          </w:p>
        </w:tc>
        <w:tc>
          <w:tcPr>
            <w:tcW w:w="3125" w:type="pct"/>
            <w:gridSpan w:val="2"/>
            <w:vAlign w:val="center"/>
          </w:tcPr>
          <w:p w:rsidR="005E6D21" w:rsidRPr="00BD590F" w:rsidRDefault="005E6D21" w:rsidP="005E6D21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BD590F">
              <w:rPr>
                <w:rFonts w:ascii="Times New Roman" w:eastAsia="宋体" w:hAnsi="Times New Roman" w:cs="Times New Roman"/>
                <w:kern w:val="0"/>
                <w:position w:val="-16"/>
                <w:sz w:val="22"/>
              </w:rPr>
              <w:object w:dxaOrig="3840" w:dyaOrig="420">
                <v:shape id="_x0000_i1133" type="#_x0000_t75" style="width:192.15pt;height:21.55pt" o:ole="">
                  <v:imagedata r:id="rId167" o:title=""/>
                </v:shape>
                <o:OLEObject Type="Embed" ProgID="Equation.DSMT4" ShapeID="_x0000_i1133" DrawAspect="Content" ObjectID="_1712772938" r:id="rId168"/>
              </w:object>
            </w:r>
          </w:p>
        </w:tc>
      </w:tr>
    </w:tbl>
    <w:p w:rsidR="005E6D21" w:rsidRPr="00BD590F" w:rsidRDefault="005E6D21" w:rsidP="005E6D21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sz w:val="22"/>
        </w:rPr>
      </w:pPr>
    </w:p>
    <w:p w:rsidR="00ED7153" w:rsidRPr="00235844" w:rsidRDefault="00ED7153" w:rsidP="00ED7153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sectPr w:rsidR="00ED7153" w:rsidRPr="00235844" w:rsidSect="003B4955">
      <w:pgSz w:w="11906" w:h="16838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A4" w:rsidRDefault="009231A4" w:rsidP="00474D49">
      <w:r>
        <w:separator/>
      </w:r>
    </w:p>
  </w:endnote>
  <w:endnote w:type="continuationSeparator" w:id="0">
    <w:p w:rsidR="009231A4" w:rsidRDefault="009231A4" w:rsidP="0047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大黑简体">
    <w:altName w:val="宋体"/>
    <w:panose1 w:val="00000000000000000000"/>
    <w:charset w:val="86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A4" w:rsidRDefault="009231A4" w:rsidP="00474D49">
      <w:r>
        <w:separator/>
      </w:r>
    </w:p>
  </w:footnote>
  <w:footnote w:type="continuationSeparator" w:id="0">
    <w:p w:rsidR="009231A4" w:rsidRDefault="009231A4" w:rsidP="00474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3A64DC6"/>
    <w:multiLevelType w:val="multilevel"/>
    <w:tmpl w:val="08ACE76A"/>
    <w:styleLink w:val="5G"/>
    <w:lvl w:ilvl="0">
      <w:start w:val="1"/>
      <w:numFmt w:val="none"/>
      <w:lvlText w:val="6"/>
      <w:lvlJc w:val="left"/>
      <w:pPr>
        <w:ind w:left="425" w:hanging="425"/>
      </w:pPr>
      <w:rPr>
        <w:rFonts w:eastAsia="方正大黑简体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25F27932"/>
    <w:multiLevelType w:val="hybridMultilevel"/>
    <w:tmpl w:val="6B6EB3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AA68F7"/>
    <w:multiLevelType w:val="hybridMultilevel"/>
    <w:tmpl w:val="49F8158E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6AF1DFA"/>
    <w:multiLevelType w:val="multilevel"/>
    <w:tmpl w:val="36AF1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C5B6A3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5DBF29DD"/>
    <w:multiLevelType w:val="hybridMultilevel"/>
    <w:tmpl w:val="A07C4B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A473729"/>
    <w:multiLevelType w:val="multilevel"/>
    <w:tmpl w:val="7A4737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0"/>
  </w:num>
  <w:num w:numId="5">
    <w:abstractNumId w:val="4"/>
  </w:num>
  <w:num w:numId="6">
    <w:abstractNumId w:val="8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9E"/>
    <w:rsid w:val="000652F1"/>
    <w:rsid w:val="00154DC8"/>
    <w:rsid w:val="001739FA"/>
    <w:rsid w:val="00177859"/>
    <w:rsid w:val="001A72BA"/>
    <w:rsid w:val="001C61C5"/>
    <w:rsid w:val="001D74DF"/>
    <w:rsid w:val="001F715E"/>
    <w:rsid w:val="0020106D"/>
    <w:rsid w:val="00235844"/>
    <w:rsid w:val="002E456E"/>
    <w:rsid w:val="00333D60"/>
    <w:rsid w:val="00345DBD"/>
    <w:rsid w:val="00364C9C"/>
    <w:rsid w:val="003B4955"/>
    <w:rsid w:val="003F2EC6"/>
    <w:rsid w:val="00421D7E"/>
    <w:rsid w:val="004301B3"/>
    <w:rsid w:val="0046131F"/>
    <w:rsid w:val="00474D49"/>
    <w:rsid w:val="004758DB"/>
    <w:rsid w:val="00486864"/>
    <w:rsid w:val="004F7D5F"/>
    <w:rsid w:val="00511507"/>
    <w:rsid w:val="00514166"/>
    <w:rsid w:val="005564E4"/>
    <w:rsid w:val="0055789D"/>
    <w:rsid w:val="005706BD"/>
    <w:rsid w:val="00583F5C"/>
    <w:rsid w:val="005B56E1"/>
    <w:rsid w:val="005E6D21"/>
    <w:rsid w:val="005F37D0"/>
    <w:rsid w:val="00631954"/>
    <w:rsid w:val="006347B8"/>
    <w:rsid w:val="00645477"/>
    <w:rsid w:val="00732F4C"/>
    <w:rsid w:val="00741A6E"/>
    <w:rsid w:val="00754C53"/>
    <w:rsid w:val="0075770B"/>
    <w:rsid w:val="00761537"/>
    <w:rsid w:val="0076394B"/>
    <w:rsid w:val="007900F2"/>
    <w:rsid w:val="00790A58"/>
    <w:rsid w:val="00791056"/>
    <w:rsid w:val="007A5040"/>
    <w:rsid w:val="007C2DF3"/>
    <w:rsid w:val="007C35CF"/>
    <w:rsid w:val="007E13C0"/>
    <w:rsid w:val="008175E7"/>
    <w:rsid w:val="008332B6"/>
    <w:rsid w:val="008C72BC"/>
    <w:rsid w:val="009231A4"/>
    <w:rsid w:val="009432B0"/>
    <w:rsid w:val="009851EE"/>
    <w:rsid w:val="009D3A81"/>
    <w:rsid w:val="009E024A"/>
    <w:rsid w:val="00A055F6"/>
    <w:rsid w:val="00A515D4"/>
    <w:rsid w:val="00B3005A"/>
    <w:rsid w:val="00B62AC9"/>
    <w:rsid w:val="00B752F0"/>
    <w:rsid w:val="00B85AEA"/>
    <w:rsid w:val="00BD590F"/>
    <w:rsid w:val="00BE154B"/>
    <w:rsid w:val="00C6433A"/>
    <w:rsid w:val="00C64D02"/>
    <w:rsid w:val="00C726A9"/>
    <w:rsid w:val="00CF26BA"/>
    <w:rsid w:val="00D3149E"/>
    <w:rsid w:val="00D34026"/>
    <w:rsid w:val="00D368D1"/>
    <w:rsid w:val="00D90A27"/>
    <w:rsid w:val="00DB0947"/>
    <w:rsid w:val="00DC6955"/>
    <w:rsid w:val="00E03757"/>
    <w:rsid w:val="00E72381"/>
    <w:rsid w:val="00E9753C"/>
    <w:rsid w:val="00EA33B0"/>
    <w:rsid w:val="00ED7153"/>
    <w:rsid w:val="00EF044F"/>
    <w:rsid w:val="00F63F8C"/>
    <w:rsid w:val="00F7446D"/>
    <w:rsid w:val="00F8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2AF790-E187-4E9E-8A9C-160B927C1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D4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74D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74D4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02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5G">
    <w:name w:val="5G"/>
    <w:uiPriority w:val="99"/>
    <w:rsid w:val="00421D7E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474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4D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4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4D4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74D4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74D49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aliases w:val="TableGrid"/>
    <w:basedOn w:val="a1"/>
    <w:uiPriority w:val="59"/>
    <w:qFormat/>
    <w:rsid w:val="00474D49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86864"/>
    <w:pPr>
      <w:ind w:firstLineChars="200" w:firstLine="420"/>
    </w:pPr>
  </w:style>
  <w:style w:type="table" w:customStyle="1" w:styleId="11">
    <w:name w:val="网格型1"/>
    <w:basedOn w:val="a1"/>
    <w:next w:val="a7"/>
    <w:uiPriority w:val="39"/>
    <w:rsid w:val="00F63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35"/>
    <w:unhideWhenUsed/>
    <w:qFormat/>
    <w:rsid w:val="00B3005A"/>
    <w:rPr>
      <w:rFonts w:asciiTheme="majorHAnsi" w:eastAsia="黑体" w:hAnsiTheme="majorHAnsi" w:cstheme="majorBidi"/>
      <w:sz w:val="2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D34026"/>
    <w:rPr>
      <w:b/>
      <w:bCs/>
      <w:sz w:val="32"/>
      <w:szCs w:val="32"/>
    </w:rPr>
  </w:style>
  <w:style w:type="paragraph" w:customStyle="1" w:styleId="MTDisplayEquation">
    <w:name w:val="MTDisplayEquation"/>
    <w:basedOn w:val="a"/>
    <w:next w:val="a"/>
    <w:link w:val="MTDisplayEquation0"/>
    <w:rsid w:val="00C726A9"/>
    <w:pPr>
      <w:tabs>
        <w:tab w:val="center" w:pos="4560"/>
        <w:tab w:val="right" w:pos="9120"/>
      </w:tabs>
      <w:autoSpaceDE w:val="0"/>
      <w:autoSpaceDN w:val="0"/>
      <w:adjustRightInd w:val="0"/>
      <w:spacing w:line="360" w:lineRule="auto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character" w:customStyle="1" w:styleId="MTDisplayEquation0">
    <w:name w:val="MTDisplayEquation 字符"/>
    <w:basedOn w:val="a0"/>
    <w:link w:val="MTDisplayEquation"/>
    <w:rsid w:val="00C726A9"/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a">
    <w:name w:val="缺省文本"/>
    <w:basedOn w:val="a"/>
    <w:rsid w:val="00345DBD"/>
    <w:pPr>
      <w:autoSpaceDE w:val="0"/>
      <w:autoSpaceDN w:val="0"/>
      <w:adjustRightInd w:val="0"/>
      <w:spacing w:line="360" w:lineRule="auto"/>
      <w:jc w:val="left"/>
    </w:pPr>
    <w:rPr>
      <w:rFonts w:ascii="Times New Roman" w:eastAsia="宋体" w:hAnsi="Times New Roman" w:cs="Times New Roman"/>
      <w:kern w:val="0"/>
      <w:szCs w:val="20"/>
    </w:rPr>
  </w:style>
  <w:style w:type="character" w:styleId="ab">
    <w:name w:val="Placeholder Text"/>
    <w:basedOn w:val="a0"/>
    <w:uiPriority w:val="99"/>
    <w:semiHidden/>
    <w:rsid w:val="0076153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1D74DF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1D74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1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33.bin"/><Relationship Id="rId84" Type="http://schemas.openxmlformats.org/officeDocument/2006/relationships/image" Target="media/image32.wmf"/><Relationship Id="rId138" Type="http://schemas.openxmlformats.org/officeDocument/2006/relationships/image" Target="media/image45.wmf"/><Relationship Id="rId159" Type="http://schemas.openxmlformats.org/officeDocument/2006/relationships/image" Target="media/image49.wmf"/><Relationship Id="rId170" Type="http://schemas.openxmlformats.org/officeDocument/2006/relationships/theme" Target="theme/theme1.xml"/><Relationship Id="rId107" Type="http://schemas.openxmlformats.org/officeDocument/2006/relationships/oleObject" Target="embeddings/oleObject61.bin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6.bin"/><Relationship Id="rId74" Type="http://schemas.openxmlformats.org/officeDocument/2006/relationships/image" Target="media/image28.wmf"/><Relationship Id="rId128" Type="http://schemas.openxmlformats.org/officeDocument/2006/relationships/oleObject" Target="embeddings/oleObject78.bin"/><Relationship Id="rId149" Type="http://schemas.openxmlformats.org/officeDocument/2006/relationships/oleObject" Target="embeddings/oleObject94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103.bin"/><Relationship Id="rId22" Type="http://schemas.openxmlformats.org/officeDocument/2006/relationships/image" Target="media/image8.wmf"/><Relationship Id="rId43" Type="http://schemas.openxmlformats.org/officeDocument/2006/relationships/image" Target="media/image17.wmf"/><Relationship Id="rId64" Type="http://schemas.openxmlformats.org/officeDocument/2006/relationships/image" Target="media/image23.wmf"/><Relationship Id="rId118" Type="http://schemas.openxmlformats.org/officeDocument/2006/relationships/oleObject" Target="embeddings/oleObject69.bin"/><Relationship Id="rId139" Type="http://schemas.openxmlformats.org/officeDocument/2006/relationships/oleObject" Target="embeddings/oleObject86.bin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95.bin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62.bin"/><Relationship Id="rId129" Type="http://schemas.openxmlformats.org/officeDocument/2006/relationships/oleObject" Target="embeddings/oleObject79.bin"/><Relationship Id="rId54" Type="http://schemas.openxmlformats.org/officeDocument/2006/relationships/image" Target="media/image20.wmf"/><Relationship Id="rId70" Type="http://schemas.openxmlformats.org/officeDocument/2006/relationships/image" Target="media/image26.wmf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8.bin"/><Relationship Id="rId96" Type="http://schemas.openxmlformats.org/officeDocument/2006/relationships/image" Target="media/image38.wmf"/><Relationship Id="rId140" Type="http://schemas.openxmlformats.org/officeDocument/2006/relationships/oleObject" Target="embeddings/oleObject87.bin"/><Relationship Id="rId145" Type="http://schemas.openxmlformats.org/officeDocument/2006/relationships/oleObject" Target="embeddings/oleObject90.bin"/><Relationship Id="rId161" Type="http://schemas.openxmlformats.org/officeDocument/2006/relationships/oleObject" Target="embeddings/oleObject104.bin"/><Relationship Id="rId166" Type="http://schemas.openxmlformats.org/officeDocument/2006/relationships/oleObject" Target="embeddings/oleObject10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40.wmf"/><Relationship Id="rId119" Type="http://schemas.openxmlformats.org/officeDocument/2006/relationships/image" Target="media/image42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3.wmf"/><Relationship Id="rId130" Type="http://schemas.openxmlformats.org/officeDocument/2006/relationships/oleObject" Target="embeddings/oleObject80.bin"/><Relationship Id="rId135" Type="http://schemas.openxmlformats.org/officeDocument/2006/relationships/image" Target="media/image44.wmf"/><Relationship Id="rId151" Type="http://schemas.openxmlformats.org/officeDocument/2006/relationships/oleObject" Target="embeddings/oleObject96.bin"/><Relationship Id="rId156" Type="http://schemas.openxmlformats.org/officeDocument/2006/relationships/oleObject" Target="embeddings/oleObject100.bin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63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76" Type="http://schemas.openxmlformats.org/officeDocument/2006/relationships/image" Target="media/image29.wmf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8.bin"/><Relationship Id="rId120" Type="http://schemas.openxmlformats.org/officeDocument/2006/relationships/oleObject" Target="embeddings/oleObject70.bin"/><Relationship Id="rId125" Type="http://schemas.openxmlformats.org/officeDocument/2006/relationships/oleObject" Target="embeddings/oleObject75.bin"/><Relationship Id="rId141" Type="http://schemas.openxmlformats.org/officeDocument/2006/relationships/image" Target="media/image46.wmf"/><Relationship Id="rId146" Type="http://schemas.openxmlformats.org/officeDocument/2006/relationships/oleObject" Target="embeddings/oleObject91.bin"/><Relationship Id="rId167" Type="http://schemas.openxmlformats.org/officeDocument/2006/relationships/image" Target="media/image52.wmf"/><Relationship Id="rId7" Type="http://schemas.openxmlformats.org/officeDocument/2006/relationships/endnotes" Target="endnotes.xml"/><Relationship Id="rId71" Type="http://schemas.openxmlformats.org/officeDocument/2006/relationships/oleObject" Target="embeddings/oleObject37.bin"/><Relationship Id="rId92" Type="http://schemas.openxmlformats.org/officeDocument/2006/relationships/image" Target="media/image36.wmf"/><Relationship Id="rId162" Type="http://schemas.openxmlformats.org/officeDocument/2006/relationships/image" Target="media/image5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4.wmf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4.bin"/><Relationship Id="rId115" Type="http://schemas.openxmlformats.org/officeDocument/2006/relationships/oleObject" Target="embeddings/oleObject67.bin"/><Relationship Id="rId131" Type="http://schemas.openxmlformats.org/officeDocument/2006/relationships/oleObject" Target="embeddings/oleObject81.bin"/><Relationship Id="rId136" Type="http://schemas.openxmlformats.org/officeDocument/2006/relationships/oleObject" Target="embeddings/oleObject84.bin"/><Relationship Id="rId157" Type="http://schemas.openxmlformats.org/officeDocument/2006/relationships/oleObject" Target="embeddings/oleObject101.bin"/><Relationship Id="rId61" Type="http://schemas.openxmlformats.org/officeDocument/2006/relationships/oleObject" Target="embeddings/oleObject32.bin"/><Relationship Id="rId82" Type="http://schemas.openxmlformats.org/officeDocument/2006/relationships/image" Target="media/image31.wmf"/><Relationship Id="rId152" Type="http://schemas.openxmlformats.org/officeDocument/2006/relationships/oleObject" Target="embeddings/oleObject97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1.wmf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4.bin"/><Relationship Id="rId105" Type="http://schemas.openxmlformats.org/officeDocument/2006/relationships/oleObject" Target="embeddings/oleObject59.bin"/><Relationship Id="rId126" Type="http://schemas.openxmlformats.org/officeDocument/2006/relationships/oleObject" Target="embeddings/oleObject76.bin"/><Relationship Id="rId147" Type="http://schemas.openxmlformats.org/officeDocument/2006/relationships/oleObject" Target="embeddings/oleObject92.bin"/><Relationship Id="rId168" Type="http://schemas.openxmlformats.org/officeDocument/2006/relationships/oleObject" Target="embeddings/oleObject108.bin"/><Relationship Id="rId8" Type="http://schemas.openxmlformats.org/officeDocument/2006/relationships/image" Target="media/image1.emf"/><Relationship Id="rId51" Type="http://schemas.openxmlformats.org/officeDocument/2006/relationships/oleObject" Target="embeddings/oleObject24.bin"/><Relationship Id="rId72" Type="http://schemas.openxmlformats.org/officeDocument/2006/relationships/image" Target="media/image27.wmf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71.bin"/><Relationship Id="rId142" Type="http://schemas.openxmlformats.org/officeDocument/2006/relationships/oleObject" Target="embeddings/oleObject88.bin"/><Relationship Id="rId163" Type="http://schemas.openxmlformats.org/officeDocument/2006/relationships/oleObject" Target="embeddings/oleObject105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68.bin"/><Relationship Id="rId137" Type="http://schemas.openxmlformats.org/officeDocument/2006/relationships/oleObject" Target="embeddings/oleObject85.bin"/><Relationship Id="rId158" Type="http://schemas.openxmlformats.org/officeDocument/2006/relationships/oleObject" Target="embeddings/oleObject10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2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4.wmf"/><Relationship Id="rId111" Type="http://schemas.openxmlformats.org/officeDocument/2006/relationships/image" Target="media/image39.wmf"/><Relationship Id="rId132" Type="http://schemas.openxmlformats.org/officeDocument/2006/relationships/image" Target="media/image43.wmf"/><Relationship Id="rId153" Type="http://schemas.openxmlformats.org/officeDocument/2006/relationships/oleObject" Target="embeddings/oleObject98.bin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60.bin"/><Relationship Id="rId127" Type="http://schemas.openxmlformats.org/officeDocument/2006/relationships/oleObject" Target="embeddings/oleObject7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1.bin"/><Relationship Id="rId94" Type="http://schemas.openxmlformats.org/officeDocument/2006/relationships/image" Target="media/image37.wmf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5.bin"/><Relationship Id="rId122" Type="http://schemas.openxmlformats.org/officeDocument/2006/relationships/oleObject" Target="embeddings/oleObject72.bin"/><Relationship Id="rId143" Type="http://schemas.openxmlformats.org/officeDocument/2006/relationships/image" Target="media/image47.wmf"/><Relationship Id="rId148" Type="http://schemas.openxmlformats.org/officeDocument/2006/relationships/oleObject" Target="embeddings/oleObject93.bin"/><Relationship Id="rId164" Type="http://schemas.openxmlformats.org/officeDocument/2006/relationships/oleObject" Target="embeddings/oleObject106.bin"/><Relationship Id="rId16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26" Type="http://schemas.openxmlformats.org/officeDocument/2006/relationships/image" Target="media/image10.wmf"/><Relationship Id="rId47" Type="http://schemas.openxmlformats.org/officeDocument/2006/relationships/oleObject" Target="embeddings/oleObject21.bin"/><Relationship Id="rId68" Type="http://schemas.openxmlformats.org/officeDocument/2006/relationships/image" Target="media/image25.wmf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5.bin"/><Relationship Id="rId133" Type="http://schemas.openxmlformats.org/officeDocument/2006/relationships/oleObject" Target="embeddings/oleObject82.bin"/><Relationship Id="rId154" Type="http://schemas.openxmlformats.org/officeDocument/2006/relationships/image" Target="media/image48.wmf"/><Relationship Id="rId16" Type="http://schemas.openxmlformats.org/officeDocument/2006/relationships/image" Target="media/image5.wmf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9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6.bin"/><Relationship Id="rId123" Type="http://schemas.openxmlformats.org/officeDocument/2006/relationships/oleObject" Target="embeddings/oleObject73.bin"/><Relationship Id="rId144" Type="http://schemas.openxmlformats.org/officeDocument/2006/relationships/oleObject" Target="embeddings/oleObject89.bin"/><Relationship Id="rId90" Type="http://schemas.openxmlformats.org/officeDocument/2006/relationships/image" Target="media/image35.wmf"/><Relationship Id="rId165" Type="http://schemas.openxmlformats.org/officeDocument/2006/relationships/image" Target="media/image51.wmf"/><Relationship Id="rId27" Type="http://schemas.openxmlformats.org/officeDocument/2006/relationships/oleObject" Target="embeddings/oleObject9.bin"/><Relationship Id="rId48" Type="http://schemas.openxmlformats.org/officeDocument/2006/relationships/image" Target="media/image19.wmf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66.bin"/><Relationship Id="rId134" Type="http://schemas.openxmlformats.org/officeDocument/2006/relationships/oleObject" Target="embeddings/oleObject83.bin"/><Relationship Id="rId80" Type="http://schemas.openxmlformats.org/officeDocument/2006/relationships/image" Target="media/image30.wmf"/><Relationship Id="rId155" Type="http://schemas.openxmlformats.org/officeDocument/2006/relationships/oleObject" Target="embeddings/oleObject99.bin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7.bin"/><Relationship Id="rId124" Type="http://schemas.openxmlformats.org/officeDocument/2006/relationships/oleObject" Target="embeddings/oleObject7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AC647-55AA-4DA9-BC35-7A86BEC11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1950</Words>
  <Characters>11118</Characters>
  <Application>Microsoft Office Word</Application>
  <DocSecurity>0</DocSecurity>
  <Lines>92</Lines>
  <Paragraphs>26</Paragraphs>
  <ScaleCrop>false</ScaleCrop>
  <Company/>
  <LinksUpToDate>false</LinksUpToDate>
  <CharactersWithSpaces>13042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43</cp:revision>
  <cp:lastPrinted>2022-04-29T12:42:00Z</cp:lastPrinted>
  <dcterms:created xsi:type="dcterms:W3CDTF">2022-04-22T01:54:00Z</dcterms:created>
  <dcterms:modified xsi:type="dcterms:W3CDTF">2022-04-29T13:24:00Z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da34c211ae4e4da8eb36b31b833cf4">
    <vt:lpwstr>CWMDruE11vILdA3O62qWCNfjacXvGQjYUzpBQvUEmri149eiF4ZmJGmk4VWDMc51Wc5p9NxqiozXDljm8YeDNa4tA==</vt:lpwstr>
  </property>
</Properties>
</file>